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D6" w:rsidRDefault="005362A2" w:rsidP="005362A2">
      <w:pPr>
        <w:jc w:val="center"/>
        <w:rPr>
          <w:sz w:val="24"/>
        </w:rPr>
      </w:pPr>
      <w:r w:rsidRPr="005362A2">
        <w:rPr>
          <w:rFonts w:hint="eastAsia"/>
          <w:sz w:val="24"/>
        </w:rPr>
        <w:t>「渚の交番拠点施設」における飲食店の出店者募集プロポーザル実施要項</w:t>
      </w:r>
    </w:p>
    <w:p w:rsidR="006E0E0B" w:rsidRDefault="006E0E0B" w:rsidP="006E0E0B"/>
    <w:p w:rsidR="006E0E0B" w:rsidRDefault="006B704A" w:rsidP="00E961C0">
      <w:pPr>
        <w:pStyle w:val="a3"/>
        <w:numPr>
          <w:ilvl w:val="0"/>
          <w:numId w:val="1"/>
        </w:numPr>
        <w:ind w:leftChars="0"/>
      </w:pPr>
      <w:r>
        <w:rPr>
          <w:rFonts w:hint="eastAsia"/>
        </w:rPr>
        <w:t>募集趣旨</w:t>
      </w:r>
    </w:p>
    <w:p w:rsidR="006132BA" w:rsidRDefault="00E961C0" w:rsidP="00A7543C">
      <w:pPr>
        <w:pStyle w:val="a3"/>
        <w:ind w:leftChars="0" w:left="420"/>
      </w:pPr>
      <w:r>
        <w:rPr>
          <w:rFonts w:hint="eastAsia"/>
        </w:rPr>
        <w:t xml:space="preserve">　</w:t>
      </w:r>
      <w:r w:rsidR="00481EAB">
        <w:rPr>
          <w:rFonts w:hint="eastAsia"/>
        </w:rPr>
        <w:t>一般社団法人</w:t>
      </w:r>
      <w:r w:rsidR="008668E5">
        <w:rPr>
          <w:rFonts w:hint="eastAsia"/>
        </w:rPr>
        <w:t>「</w:t>
      </w:r>
      <w:r w:rsidR="00481EAB">
        <w:rPr>
          <w:rFonts w:hint="eastAsia"/>
        </w:rPr>
        <w:t>みんなでびぜん</w:t>
      </w:r>
      <w:r w:rsidR="008668E5">
        <w:rPr>
          <w:rFonts w:hint="eastAsia"/>
        </w:rPr>
        <w:t>」</w:t>
      </w:r>
      <w:r w:rsidR="004C4CC6">
        <w:rPr>
          <w:rFonts w:hint="eastAsia"/>
        </w:rPr>
        <w:t>（以下「みんなでびぜん」という）</w:t>
      </w:r>
      <w:r w:rsidR="00481EAB">
        <w:rPr>
          <w:rFonts w:hint="eastAsia"/>
        </w:rPr>
        <w:t>は、</w:t>
      </w:r>
      <w:r w:rsidR="00A7543C">
        <w:rPr>
          <w:rFonts w:hint="eastAsia"/>
        </w:rPr>
        <w:t>公益財団</w:t>
      </w:r>
      <w:r w:rsidR="00481EAB">
        <w:rPr>
          <w:rFonts w:hint="eastAsia"/>
        </w:rPr>
        <w:t>法人日本財団の「渚の交番事業」</w:t>
      </w:r>
      <w:r w:rsidR="004C4CC6" w:rsidRPr="003C4D07">
        <w:rPr>
          <w:rFonts w:hint="eastAsia"/>
        </w:rPr>
        <w:t>の採択を受け</w:t>
      </w:r>
      <w:r w:rsidR="00A7543C">
        <w:rPr>
          <w:rFonts w:hint="eastAsia"/>
        </w:rPr>
        <w:t>、</w:t>
      </w:r>
      <w:r>
        <w:rPr>
          <w:rFonts w:hint="eastAsia"/>
        </w:rPr>
        <w:t>国立公園に指定されている備前市日生の頭島</w:t>
      </w:r>
      <w:r w:rsidR="00A7543C">
        <w:rPr>
          <w:rFonts w:hint="eastAsia"/>
        </w:rPr>
        <w:t>に地域資源を活かした</w:t>
      </w:r>
      <w:r w:rsidR="006132BA">
        <w:rPr>
          <w:rFonts w:hint="eastAsia"/>
        </w:rPr>
        <w:t>観光振興及び地域活性化を目指し、</w:t>
      </w:r>
      <w:r w:rsidR="009C0B8E">
        <w:rPr>
          <w:rFonts w:hint="eastAsia"/>
        </w:rPr>
        <w:t>頭島グラウンドゴルフ場の一角に</w:t>
      </w:r>
      <w:r w:rsidR="006132BA">
        <w:rPr>
          <w:rFonts w:hint="eastAsia"/>
        </w:rPr>
        <w:t>「渚の交番</w:t>
      </w:r>
      <w:r w:rsidR="009C0B8E">
        <w:rPr>
          <w:rFonts w:hint="eastAsia"/>
        </w:rPr>
        <w:t>拠点施設</w:t>
      </w:r>
      <w:r w:rsidR="006132BA">
        <w:rPr>
          <w:rFonts w:hint="eastAsia"/>
        </w:rPr>
        <w:t>」（以下「拠点施設」という）</w:t>
      </w:r>
      <w:r w:rsidR="009C0B8E">
        <w:rPr>
          <w:rFonts w:hint="eastAsia"/>
        </w:rPr>
        <w:t>を建設します。</w:t>
      </w:r>
    </w:p>
    <w:p w:rsidR="00E961C0" w:rsidRDefault="006132BA" w:rsidP="006132BA">
      <w:pPr>
        <w:pStyle w:val="a3"/>
        <w:ind w:leftChars="0" w:left="420" w:firstLineChars="100" w:firstLine="210"/>
      </w:pPr>
      <w:r>
        <w:rPr>
          <w:rFonts w:hint="eastAsia"/>
        </w:rPr>
        <w:t>拠点施設は、</w:t>
      </w:r>
      <w:r w:rsidR="00B94C28">
        <w:rPr>
          <w:rFonts w:hint="eastAsia"/>
        </w:rPr>
        <w:t>多目的室、研究施設、交流広場、物販スペース、飲食スペース等で構成され、</w:t>
      </w:r>
      <w:r w:rsidR="00BA59A9">
        <w:rPr>
          <w:rFonts w:hint="eastAsia"/>
        </w:rPr>
        <w:t>備前市日生の固有の海洋を「守る」・「</w:t>
      </w:r>
      <w:r w:rsidR="004C4CC6">
        <w:rPr>
          <w:rFonts w:hint="eastAsia"/>
        </w:rPr>
        <w:t>学ぶ」・「体験する」</w:t>
      </w:r>
      <w:r w:rsidR="00B94C28">
        <w:rPr>
          <w:rFonts w:hint="eastAsia"/>
        </w:rPr>
        <w:t>拠点として、海洋教育・海洋体験・海洋研究を展開して</w:t>
      </w:r>
      <w:r w:rsidR="00BA59A9">
        <w:rPr>
          <w:rFonts w:hint="eastAsia"/>
        </w:rPr>
        <w:t>いきます。</w:t>
      </w:r>
    </w:p>
    <w:p w:rsidR="00B94C28" w:rsidRDefault="00D4177C" w:rsidP="006132BA">
      <w:pPr>
        <w:pStyle w:val="a3"/>
        <w:ind w:leftChars="0" w:left="420" w:firstLineChars="100" w:firstLine="210"/>
      </w:pPr>
      <w:r>
        <w:rPr>
          <w:rFonts w:hint="eastAsia"/>
        </w:rPr>
        <w:t>この拠点施設の2階西側に瀬戸内海を展望できる飲食スペースを設置します。本件は、拠点施設の目的を踏まえ、来訪者等に対し、この飲食スペースで飲食物を提供できる出店候補者を募集するものです。</w:t>
      </w:r>
    </w:p>
    <w:p w:rsidR="00AC75FE" w:rsidRDefault="006B704A" w:rsidP="006132BA">
      <w:pPr>
        <w:pStyle w:val="a3"/>
        <w:ind w:leftChars="0" w:left="420" w:firstLineChars="100" w:firstLine="210"/>
      </w:pPr>
      <w:r>
        <w:rPr>
          <w:rFonts w:hint="eastAsia"/>
        </w:rPr>
        <w:t>飲食スペースには、拠点施設の利用者の利便性を向上させるだけでなく、それ自身が拠点施設や地区内の観光資源と一体となって、市民の憩いの場あるいは観光地としての魅力を</w:t>
      </w:r>
      <w:r w:rsidRPr="003C4D07">
        <w:rPr>
          <w:rFonts w:hint="eastAsia"/>
        </w:rPr>
        <w:t>高める</w:t>
      </w:r>
      <w:r w:rsidR="004C4CC6" w:rsidRPr="003C4D07">
        <w:rPr>
          <w:rFonts w:hint="eastAsia"/>
        </w:rPr>
        <w:t>とともに、食育の場としての</w:t>
      </w:r>
      <w:r w:rsidRPr="003C4D07">
        <w:rPr>
          <w:rFonts w:hint="eastAsia"/>
        </w:rPr>
        <w:t>役割を</w:t>
      </w:r>
      <w:r w:rsidR="004C4CC6" w:rsidRPr="003C4D07">
        <w:rPr>
          <w:rFonts w:hint="eastAsia"/>
        </w:rPr>
        <w:t>果たしてくれること</w:t>
      </w:r>
      <w:r w:rsidR="004C4CC6">
        <w:rPr>
          <w:rFonts w:hint="eastAsia"/>
        </w:rPr>
        <w:t>を</w:t>
      </w:r>
      <w:r>
        <w:rPr>
          <w:rFonts w:hint="eastAsia"/>
        </w:rPr>
        <w:t>期待しています。</w:t>
      </w:r>
    </w:p>
    <w:p w:rsidR="006B704A" w:rsidRPr="00B94C28" w:rsidRDefault="006B704A" w:rsidP="006132BA">
      <w:pPr>
        <w:pStyle w:val="a3"/>
        <w:ind w:leftChars="0" w:left="420" w:firstLineChars="100" w:firstLine="210"/>
      </w:pPr>
      <w:r>
        <w:rPr>
          <w:rFonts w:hint="eastAsia"/>
        </w:rPr>
        <w:t>このため、飲食サービスの提供に関してのノウハウや実績のある民間業者から提案を求め、それを評価するプロポーザル方式により、出店候補者を選考するものとします。</w:t>
      </w:r>
    </w:p>
    <w:p w:rsidR="009C0B8E" w:rsidRDefault="009C0B8E" w:rsidP="00E961C0">
      <w:pPr>
        <w:pStyle w:val="a3"/>
        <w:ind w:leftChars="0" w:left="420"/>
      </w:pPr>
      <w:r>
        <w:rPr>
          <w:rFonts w:hint="eastAsia"/>
        </w:rPr>
        <w:t xml:space="preserve">　</w:t>
      </w:r>
      <w:r w:rsidR="006B704A">
        <w:rPr>
          <w:rFonts w:hint="eastAsia"/>
        </w:rPr>
        <w:t>本実施要項は、この趣旨</w:t>
      </w:r>
      <w:r>
        <w:rPr>
          <w:rFonts w:hint="eastAsia"/>
        </w:rPr>
        <w:t>に則った「渚の交番拠点施設」における飲食店の出店者に係る民間事業者の募集に関して、必要な事項を定めたものである。</w:t>
      </w:r>
    </w:p>
    <w:p w:rsidR="009C0B8E" w:rsidRDefault="009C0B8E" w:rsidP="009C0B8E"/>
    <w:p w:rsidR="009C0B8E" w:rsidRDefault="006E76E4" w:rsidP="002268CE">
      <w:pPr>
        <w:pStyle w:val="a3"/>
        <w:numPr>
          <w:ilvl w:val="0"/>
          <w:numId w:val="1"/>
        </w:numPr>
        <w:ind w:leftChars="0"/>
      </w:pPr>
      <w:r>
        <w:rPr>
          <w:rFonts w:hint="eastAsia"/>
        </w:rPr>
        <w:t>施設</w:t>
      </w:r>
      <w:r w:rsidR="002268CE">
        <w:rPr>
          <w:rFonts w:hint="eastAsia"/>
        </w:rPr>
        <w:t>概要</w:t>
      </w:r>
    </w:p>
    <w:p w:rsidR="006E76E4" w:rsidRDefault="00791719" w:rsidP="00791719">
      <w:pPr>
        <w:pStyle w:val="a3"/>
        <w:numPr>
          <w:ilvl w:val="1"/>
          <w:numId w:val="1"/>
        </w:numPr>
        <w:ind w:leftChars="0"/>
      </w:pPr>
      <w:r w:rsidRPr="00E607D1">
        <w:rPr>
          <w:rFonts w:hint="eastAsia"/>
          <w:spacing w:val="26"/>
          <w:kern w:val="0"/>
          <w:fitText w:val="1260" w:id="-1971629818"/>
        </w:rPr>
        <w:t>施設の所</w:t>
      </w:r>
      <w:r w:rsidRPr="00E607D1">
        <w:rPr>
          <w:rFonts w:hint="eastAsia"/>
          <w:spacing w:val="1"/>
          <w:kern w:val="0"/>
          <w:fitText w:val="1260" w:id="-1971629818"/>
        </w:rPr>
        <w:t>在</w:t>
      </w:r>
      <w:r w:rsidR="002667D0">
        <w:rPr>
          <w:rFonts w:hint="eastAsia"/>
        </w:rPr>
        <w:t xml:space="preserve">　　</w:t>
      </w:r>
      <w:r w:rsidR="00E607D1">
        <w:rPr>
          <w:rFonts w:hint="eastAsia"/>
        </w:rPr>
        <w:t xml:space="preserve">　</w:t>
      </w:r>
      <w:r w:rsidR="002667D0">
        <w:rPr>
          <w:rFonts w:hint="eastAsia"/>
        </w:rPr>
        <w:t>備前市日生町日生3518番地20</w:t>
      </w:r>
      <w:r w:rsidR="002113DB">
        <w:rPr>
          <w:rFonts w:hint="eastAsia"/>
        </w:rPr>
        <w:t>（別紙１参照）</w:t>
      </w:r>
    </w:p>
    <w:p w:rsidR="00791719" w:rsidRDefault="00791719" w:rsidP="00791719">
      <w:pPr>
        <w:pStyle w:val="a3"/>
        <w:numPr>
          <w:ilvl w:val="1"/>
          <w:numId w:val="1"/>
        </w:numPr>
        <w:ind w:leftChars="0"/>
      </w:pPr>
      <w:r w:rsidRPr="00E607D1">
        <w:rPr>
          <w:rFonts w:hint="eastAsia"/>
          <w:spacing w:val="70"/>
          <w:kern w:val="0"/>
          <w:fitText w:val="1260" w:id="-1971629568"/>
        </w:rPr>
        <w:t>施設構</w:t>
      </w:r>
      <w:r w:rsidRPr="00E607D1">
        <w:rPr>
          <w:rFonts w:hint="eastAsia"/>
          <w:kern w:val="0"/>
          <w:fitText w:val="1260" w:id="-1971629568"/>
        </w:rPr>
        <w:t>造</w:t>
      </w:r>
      <w:r w:rsidR="002667D0">
        <w:rPr>
          <w:rFonts w:hint="eastAsia"/>
        </w:rPr>
        <w:t xml:space="preserve">　　　</w:t>
      </w:r>
      <w:r w:rsidR="003640C9">
        <w:rPr>
          <w:rFonts w:hint="eastAsia"/>
        </w:rPr>
        <w:t>鉄骨造</w:t>
      </w:r>
    </w:p>
    <w:p w:rsidR="00791719" w:rsidRDefault="00791719" w:rsidP="00791719">
      <w:pPr>
        <w:pStyle w:val="a3"/>
        <w:numPr>
          <w:ilvl w:val="1"/>
          <w:numId w:val="1"/>
        </w:numPr>
        <w:ind w:leftChars="0"/>
      </w:pPr>
      <w:r w:rsidRPr="003640C9">
        <w:rPr>
          <w:rFonts w:hint="eastAsia"/>
          <w:spacing w:val="70"/>
          <w:kern w:val="0"/>
          <w:fitText w:val="1260" w:id="-1971629567"/>
        </w:rPr>
        <w:t>施設面</w:t>
      </w:r>
      <w:r w:rsidRPr="003640C9">
        <w:rPr>
          <w:rFonts w:hint="eastAsia"/>
          <w:kern w:val="0"/>
          <w:fitText w:val="1260" w:id="-1971629567"/>
        </w:rPr>
        <w:t>積</w:t>
      </w:r>
      <w:r w:rsidR="003640C9">
        <w:rPr>
          <w:rFonts w:hint="eastAsia"/>
          <w:kern w:val="0"/>
        </w:rPr>
        <w:t xml:space="preserve">　　　</w:t>
      </w:r>
      <w:r w:rsidR="003640C9" w:rsidRPr="003640C9">
        <w:rPr>
          <w:kern w:val="0"/>
        </w:rPr>
        <w:t>377.44㎡（建築基準法上一部屋外を含みます）</w:t>
      </w:r>
    </w:p>
    <w:p w:rsidR="00791719" w:rsidRDefault="00791719" w:rsidP="00791719">
      <w:pPr>
        <w:pStyle w:val="a3"/>
        <w:numPr>
          <w:ilvl w:val="1"/>
          <w:numId w:val="1"/>
        </w:numPr>
        <w:ind w:leftChars="0"/>
      </w:pPr>
      <w:r w:rsidRPr="00E607D1">
        <w:rPr>
          <w:rFonts w:hint="eastAsia"/>
          <w:spacing w:val="70"/>
          <w:kern w:val="0"/>
          <w:fitText w:val="1260" w:id="-1971629566"/>
        </w:rPr>
        <w:t>運営主</w:t>
      </w:r>
      <w:r w:rsidRPr="00E607D1">
        <w:rPr>
          <w:rFonts w:hint="eastAsia"/>
          <w:kern w:val="0"/>
          <w:fitText w:val="1260" w:id="-1971629566"/>
        </w:rPr>
        <w:t>体</w:t>
      </w:r>
      <w:r w:rsidR="002667D0">
        <w:rPr>
          <w:rFonts w:hint="eastAsia"/>
        </w:rPr>
        <w:t xml:space="preserve">　　　</w:t>
      </w:r>
      <w:r w:rsidR="000167A3">
        <w:rPr>
          <w:rFonts w:hint="eastAsia"/>
        </w:rPr>
        <w:t>一般社団法人</w:t>
      </w:r>
      <w:r w:rsidR="008668E5">
        <w:rPr>
          <w:rFonts w:hint="eastAsia"/>
        </w:rPr>
        <w:t>「</w:t>
      </w:r>
      <w:r w:rsidR="002667D0">
        <w:rPr>
          <w:rFonts w:hint="eastAsia"/>
        </w:rPr>
        <w:t>みんなでびぜん</w:t>
      </w:r>
      <w:r w:rsidR="008668E5">
        <w:rPr>
          <w:rFonts w:hint="eastAsia"/>
        </w:rPr>
        <w:t>」</w:t>
      </w:r>
    </w:p>
    <w:p w:rsidR="00791719" w:rsidRDefault="00791719" w:rsidP="00791719">
      <w:pPr>
        <w:pStyle w:val="a3"/>
        <w:numPr>
          <w:ilvl w:val="1"/>
          <w:numId w:val="1"/>
        </w:numPr>
        <w:ind w:leftChars="0"/>
      </w:pPr>
      <w:r w:rsidRPr="0093138A">
        <w:rPr>
          <w:rFonts w:hint="eastAsia"/>
          <w:spacing w:val="70"/>
          <w:kern w:val="0"/>
          <w:fitText w:val="1260" w:id="-1971629565"/>
        </w:rPr>
        <w:t>営業時</w:t>
      </w:r>
      <w:r w:rsidRPr="0093138A">
        <w:rPr>
          <w:rFonts w:hint="eastAsia"/>
          <w:kern w:val="0"/>
          <w:fitText w:val="1260" w:id="-1971629565"/>
        </w:rPr>
        <w:t>間</w:t>
      </w:r>
      <w:r w:rsidR="0093138A">
        <w:rPr>
          <w:rFonts w:hint="eastAsia"/>
          <w:kern w:val="0"/>
        </w:rPr>
        <w:t xml:space="preserve">　　　9：00～17：00　水曜定休（予定）</w:t>
      </w:r>
    </w:p>
    <w:p w:rsidR="005C70E6" w:rsidRDefault="005C70E6" w:rsidP="006E76E4"/>
    <w:p w:rsidR="002667D0" w:rsidRDefault="002667D0" w:rsidP="002667D0">
      <w:pPr>
        <w:pStyle w:val="a3"/>
        <w:numPr>
          <w:ilvl w:val="0"/>
          <w:numId w:val="1"/>
        </w:numPr>
        <w:ind w:leftChars="0"/>
      </w:pPr>
      <w:r>
        <w:rPr>
          <w:rFonts w:hint="eastAsia"/>
        </w:rPr>
        <w:t>物件概要</w:t>
      </w:r>
    </w:p>
    <w:p w:rsidR="000167A3" w:rsidRPr="000167A3" w:rsidRDefault="002667D0" w:rsidP="002667D0">
      <w:pPr>
        <w:pStyle w:val="a3"/>
        <w:numPr>
          <w:ilvl w:val="1"/>
          <w:numId w:val="1"/>
        </w:numPr>
        <w:ind w:leftChars="0"/>
      </w:pPr>
      <w:r w:rsidRPr="00E607D1">
        <w:rPr>
          <w:rFonts w:hint="eastAsia"/>
          <w:spacing w:val="70"/>
          <w:kern w:val="0"/>
          <w:fitText w:val="1260" w:id="-1971630080"/>
        </w:rPr>
        <w:t>店舗面</w:t>
      </w:r>
      <w:r w:rsidRPr="00E607D1">
        <w:rPr>
          <w:rFonts w:hint="eastAsia"/>
          <w:kern w:val="0"/>
          <w:fitText w:val="1260" w:id="-1971630080"/>
        </w:rPr>
        <w:t>積</w:t>
      </w:r>
      <w:r w:rsidR="00E607D1">
        <w:rPr>
          <w:rFonts w:hint="eastAsia"/>
          <w:kern w:val="0"/>
        </w:rPr>
        <w:t xml:space="preserve">　　　</w:t>
      </w:r>
      <w:r w:rsidR="000167A3">
        <w:rPr>
          <w:rFonts w:hint="eastAsia"/>
          <w:kern w:val="0"/>
        </w:rPr>
        <w:t>88.38㎡（厨房12.53㎡、客席62.95㎡、トイレ5.34㎡、</w:t>
      </w:r>
    </w:p>
    <w:p w:rsidR="000167A3" w:rsidRDefault="000167A3" w:rsidP="000167A3">
      <w:pPr>
        <w:pStyle w:val="a3"/>
        <w:ind w:leftChars="0" w:left="780" w:firstLineChars="900" w:firstLine="1890"/>
        <w:rPr>
          <w:kern w:val="0"/>
        </w:rPr>
      </w:pPr>
      <w:r>
        <w:rPr>
          <w:rFonts w:hint="eastAsia"/>
          <w:kern w:val="0"/>
        </w:rPr>
        <w:t>洗面</w:t>
      </w:r>
      <w:r w:rsidRPr="000167A3">
        <w:rPr>
          <w:rFonts w:hint="eastAsia"/>
          <w:kern w:val="0"/>
        </w:rPr>
        <w:t>所2.83㎡、検収室3.51㎡、物入0.87㎡、PS 0.35㎡</w:t>
      </w:r>
    </w:p>
    <w:p w:rsidR="002113DB" w:rsidRDefault="002113DB" w:rsidP="000167A3">
      <w:pPr>
        <w:pStyle w:val="a3"/>
        <w:ind w:leftChars="0" w:left="780" w:firstLineChars="900" w:firstLine="1890"/>
      </w:pPr>
      <w:r>
        <w:rPr>
          <w:rFonts w:hint="eastAsia"/>
          <w:kern w:val="0"/>
        </w:rPr>
        <w:t>（別紙２参照）</w:t>
      </w:r>
    </w:p>
    <w:p w:rsidR="00E607D1" w:rsidRPr="000167A3" w:rsidRDefault="00E607D1" w:rsidP="002667D0">
      <w:pPr>
        <w:pStyle w:val="a3"/>
        <w:numPr>
          <w:ilvl w:val="1"/>
          <w:numId w:val="1"/>
        </w:numPr>
        <w:ind w:leftChars="0"/>
      </w:pPr>
      <w:r w:rsidRPr="000167A3">
        <w:rPr>
          <w:rFonts w:hint="eastAsia"/>
          <w:spacing w:val="26"/>
          <w:kern w:val="0"/>
          <w:fitText w:val="1260" w:id="-1971630079"/>
        </w:rPr>
        <w:t>屋外テラ</w:t>
      </w:r>
      <w:r w:rsidRPr="000167A3">
        <w:rPr>
          <w:rFonts w:hint="eastAsia"/>
          <w:spacing w:val="1"/>
          <w:kern w:val="0"/>
          <w:fitText w:val="1260" w:id="-1971630079"/>
        </w:rPr>
        <w:t>ス</w:t>
      </w:r>
      <w:r w:rsidR="000167A3">
        <w:rPr>
          <w:rFonts w:hint="eastAsia"/>
          <w:kern w:val="0"/>
        </w:rPr>
        <w:t xml:space="preserve">　　　基本的にはフリースペースとする。ただし、テイクアウトの</w:t>
      </w:r>
    </w:p>
    <w:p w:rsidR="000167A3" w:rsidRDefault="000167A3" w:rsidP="000167A3">
      <w:pPr>
        <w:pStyle w:val="a3"/>
        <w:ind w:leftChars="0" w:left="780"/>
      </w:pPr>
      <w:r>
        <w:rPr>
          <w:rFonts w:hint="eastAsia"/>
          <w:kern w:val="0"/>
        </w:rPr>
        <w:t xml:space="preserve">　　　　　　　　　お客様の利用は認める。</w:t>
      </w:r>
    </w:p>
    <w:p w:rsidR="002667D0" w:rsidRDefault="002667D0" w:rsidP="002667D0">
      <w:pPr>
        <w:pStyle w:val="a3"/>
        <w:numPr>
          <w:ilvl w:val="1"/>
          <w:numId w:val="1"/>
        </w:numPr>
        <w:ind w:leftChars="0"/>
      </w:pPr>
      <w:r w:rsidRPr="000167A3">
        <w:rPr>
          <w:rFonts w:hint="eastAsia"/>
          <w:spacing w:val="26"/>
          <w:kern w:val="0"/>
          <w:fitText w:val="1260" w:id="-1971630078"/>
        </w:rPr>
        <w:lastRenderedPageBreak/>
        <w:t>水道・排</w:t>
      </w:r>
      <w:r w:rsidRPr="000167A3">
        <w:rPr>
          <w:rFonts w:hint="eastAsia"/>
          <w:spacing w:val="1"/>
          <w:kern w:val="0"/>
          <w:fitText w:val="1260" w:id="-1971630078"/>
        </w:rPr>
        <w:t>水</w:t>
      </w:r>
      <w:r w:rsidR="000167A3">
        <w:rPr>
          <w:rFonts w:hint="eastAsia"/>
          <w:kern w:val="0"/>
        </w:rPr>
        <w:t xml:space="preserve">　　　</w:t>
      </w:r>
      <w:r w:rsidR="002113DB">
        <w:rPr>
          <w:rFonts w:hint="eastAsia"/>
          <w:kern w:val="0"/>
        </w:rPr>
        <w:t>毎月使用分を</w:t>
      </w:r>
      <w:r w:rsidR="008668E5">
        <w:rPr>
          <w:rFonts w:hint="eastAsia"/>
          <w:kern w:val="0"/>
        </w:rPr>
        <w:t>「</w:t>
      </w:r>
      <w:r w:rsidR="002113DB">
        <w:rPr>
          <w:rFonts w:hint="eastAsia"/>
          <w:kern w:val="0"/>
        </w:rPr>
        <w:t>みんなでびぜん</w:t>
      </w:r>
      <w:r w:rsidR="008668E5">
        <w:rPr>
          <w:rFonts w:hint="eastAsia"/>
          <w:kern w:val="0"/>
        </w:rPr>
        <w:t>」</w:t>
      </w:r>
      <w:r w:rsidR="002113DB">
        <w:rPr>
          <w:rFonts w:hint="eastAsia"/>
          <w:kern w:val="0"/>
        </w:rPr>
        <w:t>に支払い</w:t>
      </w:r>
    </w:p>
    <w:p w:rsidR="002667D0" w:rsidRDefault="002667D0" w:rsidP="00E607D1">
      <w:pPr>
        <w:pStyle w:val="a3"/>
        <w:numPr>
          <w:ilvl w:val="1"/>
          <w:numId w:val="1"/>
        </w:numPr>
        <w:ind w:leftChars="0"/>
      </w:pPr>
      <w:r w:rsidRPr="002113DB">
        <w:rPr>
          <w:rFonts w:hint="eastAsia"/>
          <w:spacing w:val="420"/>
          <w:kern w:val="0"/>
          <w:fitText w:val="1260" w:id="-1971630077"/>
        </w:rPr>
        <w:t>ガ</w:t>
      </w:r>
      <w:r w:rsidRPr="002113DB">
        <w:rPr>
          <w:rFonts w:hint="eastAsia"/>
          <w:kern w:val="0"/>
          <w:fitText w:val="1260" w:id="-1971630077"/>
        </w:rPr>
        <w:t>ス</w:t>
      </w:r>
      <w:r w:rsidR="002113DB">
        <w:rPr>
          <w:rFonts w:hint="eastAsia"/>
          <w:kern w:val="0"/>
        </w:rPr>
        <w:t xml:space="preserve">　　　拠点施設にガス供給なし（必要ならば個別契約）</w:t>
      </w:r>
    </w:p>
    <w:p w:rsidR="002667D0" w:rsidRDefault="002667D0" w:rsidP="002667D0">
      <w:pPr>
        <w:pStyle w:val="a3"/>
        <w:numPr>
          <w:ilvl w:val="1"/>
          <w:numId w:val="1"/>
        </w:numPr>
        <w:ind w:leftChars="0"/>
      </w:pPr>
      <w:r w:rsidRPr="003B3A3E">
        <w:rPr>
          <w:rFonts w:hint="eastAsia"/>
          <w:spacing w:val="420"/>
          <w:kern w:val="0"/>
          <w:fitText w:val="1260" w:id="-1971629824"/>
        </w:rPr>
        <w:t>電</w:t>
      </w:r>
      <w:r w:rsidRPr="003B3A3E">
        <w:rPr>
          <w:rFonts w:hint="eastAsia"/>
          <w:kern w:val="0"/>
          <w:fitText w:val="1260" w:id="-1971629824"/>
        </w:rPr>
        <w:t>気</w:t>
      </w:r>
      <w:r w:rsidR="003B3A3E">
        <w:rPr>
          <w:rFonts w:hint="eastAsia"/>
          <w:kern w:val="0"/>
        </w:rPr>
        <w:t xml:space="preserve">　　　中国電力（飲食店分は個別契約）</w:t>
      </w:r>
    </w:p>
    <w:p w:rsidR="002667D0" w:rsidRPr="003B3A3E" w:rsidRDefault="002667D0" w:rsidP="002667D0">
      <w:pPr>
        <w:pStyle w:val="a3"/>
        <w:numPr>
          <w:ilvl w:val="1"/>
          <w:numId w:val="1"/>
        </w:numPr>
        <w:ind w:leftChars="0"/>
      </w:pPr>
      <w:r w:rsidRPr="003B3A3E">
        <w:rPr>
          <w:rFonts w:hint="eastAsia"/>
          <w:spacing w:val="420"/>
          <w:kern w:val="0"/>
          <w:fitText w:val="1260" w:id="-1971629823"/>
        </w:rPr>
        <w:t>備</w:t>
      </w:r>
      <w:r w:rsidRPr="003B3A3E">
        <w:rPr>
          <w:rFonts w:hint="eastAsia"/>
          <w:kern w:val="0"/>
          <w:fitText w:val="1260" w:id="-1971629823"/>
        </w:rPr>
        <w:t>品</w:t>
      </w:r>
      <w:r w:rsidR="003B3A3E">
        <w:rPr>
          <w:rFonts w:hint="eastAsia"/>
          <w:kern w:val="0"/>
        </w:rPr>
        <w:t xml:space="preserve">　　　</w:t>
      </w:r>
      <w:r w:rsidR="008668E5">
        <w:rPr>
          <w:rFonts w:hint="eastAsia"/>
          <w:kern w:val="0"/>
        </w:rPr>
        <w:t>「</w:t>
      </w:r>
      <w:r w:rsidR="003B3A3E">
        <w:rPr>
          <w:rFonts w:hint="eastAsia"/>
          <w:kern w:val="0"/>
        </w:rPr>
        <w:t>みんなでびぜん</w:t>
      </w:r>
      <w:r w:rsidR="008668E5">
        <w:rPr>
          <w:rFonts w:hint="eastAsia"/>
          <w:kern w:val="0"/>
        </w:rPr>
        <w:t>」</w:t>
      </w:r>
      <w:r w:rsidR="003B3A3E">
        <w:rPr>
          <w:rFonts w:hint="eastAsia"/>
          <w:kern w:val="0"/>
        </w:rPr>
        <w:t>で基本厨房機器として予算250万円有</w:t>
      </w:r>
    </w:p>
    <w:p w:rsidR="002667D0" w:rsidRPr="008668E5" w:rsidRDefault="003B3A3E" w:rsidP="008668E5">
      <w:pPr>
        <w:pStyle w:val="a3"/>
        <w:ind w:leftChars="0" w:left="780"/>
        <w:rPr>
          <w:kern w:val="0"/>
        </w:rPr>
      </w:pPr>
      <w:r>
        <w:rPr>
          <w:rFonts w:hint="eastAsia"/>
          <w:kern w:val="0"/>
        </w:rPr>
        <w:t xml:space="preserve">　　　　　　　　　</w:t>
      </w:r>
      <w:r w:rsidRPr="008668E5">
        <w:rPr>
          <w:rFonts w:hint="eastAsia"/>
          <w:kern w:val="0"/>
        </w:rPr>
        <w:t>上記機器以外の必要な備品は</w:t>
      </w:r>
      <w:r w:rsidR="00B52646" w:rsidRPr="008668E5">
        <w:rPr>
          <w:rFonts w:hint="eastAsia"/>
          <w:kern w:val="0"/>
        </w:rPr>
        <w:t>出店</w:t>
      </w:r>
      <w:r w:rsidR="000E716F" w:rsidRPr="008668E5">
        <w:rPr>
          <w:rFonts w:hint="eastAsia"/>
          <w:kern w:val="0"/>
        </w:rPr>
        <w:t>者で準備すること。</w:t>
      </w:r>
    </w:p>
    <w:p w:rsidR="00E607D1" w:rsidRDefault="00E607D1" w:rsidP="002667D0">
      <w:pPr>
        <w:pStyle w:val="a3"/>
        <w:numPr>
          <w:ilvl w:val="1"/>
          <w:numId w:val="1"/>
        </w:numPr>
        <w:ind w:leftChars="0"/>
      </w:pPr>
      <w:r w:rsidRPr="003A5333">
        <w:rPr>
          <w:rFonts w:hint="eastAsia"/>
          <w:spacing w:val="2"/>
          <w:w w:val="85"/>
          <w:kern w:val="0"/>
          <w:fitText w:val="1260" w:id="-1971629821"/>
        </w:rPr>
        <w:t>グリストラッ</w:t>
      </w:r>
      <w:r w:rsidRPr="003A5333">
        <w:rPr>
          <w:rFonts w:hint="eastAsia"/>
          <w:spacing w:val="-5"/>
          <w:w w:val="85"/>
          <w:kern w:val="0"/>
          <w:fitText w:val="1260" w:id="-1971629821"/>
        </w:rPr>
        <w:t>プ</w:t>
      </w:r>
      <w:r w:rsidR="000E716F">
        <w:rPr>
          <w:rFonts w:hint="eastAsia"/>
          <w:kern w:val="0"/>
        </w:rPr>
        <w:t xml:space="preserve">　　　飲食店用のグリストラップを設置予定（飲食店で管理すること）</w:t>
      </w:r>
    </w:p>
    <w:p w:rsidR="00E607D1" w:rsidRDefault="00E607D1" w:rsidP="002667D0">
      <w:pPr>
        <w:pStyle w:val="a3"/>
        <w:numPr>
          <w:ilvl w:val="1"/>
          <w:numId w:val="1"/>
        </w:numPr>
        <w:ind w:leftChars="0"/>
      </w:pPr>
      <w:r w:rsidRPr="000E716F">
        <w:rPr>
          <w:rFonts w:hint="eastAsia"/>
          <w:spacing w:val="1"/>
          <w:w w:val="66"/>
          <w:kern w:val="0"/>
          <w:fitText w:val="1260" w:id="-1971629820"/>
        </w:rPr>
        <w:t>インターネット環</w:t>
      </w:r>
      <w:r w:rsidRPr="000E716F">
        <w:rPr>
          <w:rFonts w:hint="eastAsia"/>
          <w:spacing w:val="-1"/>
          <w:w w:val="66"/>
          <w:kern w:val="0"/>
          <w:fitText w:val="1260" w:id="-1971629820"/>
        </w:rPr>
        <w:t>境</w:t>
      </w:r>
      <w:r w:rsidR="000E716F">
        <w:rPr>
          <w:rFonts w:hint="eastAsia"/>
          <w:kern w:val="0"/>
        </w:rPr>
        <w:t xml:space="preserve">　　　Wi-Fi環境対応</w:t>
      </w:r>
    </w:p>
    <w:p w:rsidR="00E607D1" w:rsidRPr="007D280F" w:rsidRDefault="00E607D1" w:rsidP="002667D0">
      <w:pPr>
        <w:pStyle w:val="a3"/>
        <w:numPr>
          <w:ilvl w:val="1"/>
          <w:numId w:val="1"/>
        </w:numPr>
        <w:ind w:leftChars="0"/>
      </w:pPr>
      <w:r w:rsidRPr="000E716F">
        <w:rPr>
          <w:rFonts w:hint="eastAsia"/>
          <w:kern w:val="0"/>
          <w:fitText w:val="1260" w:id="-1971629819"/>
        </w:rPr>
        <w:t>従業員駐車場</w:t>
      </w:r>
      <w:r w:rsidR="000E716F">
        <w:rPr>
          <w:rFonts w:hint="eastAsia"/>
          <w:kern w:val="0"/>
        </w:rPr>
        <w:t xml:space="preserve">　　　1台</w:t>
      </w:r>
      <w:r w:rsidR="007D280F">
        <w:rPr>
          <w:rFonts w:hint="eastAsia"/>
          <w:kern w:val="0"/>
        </w:rPr>
        <w:t>2</w:t>
      </w:r>
      <w:r w:rsidR="007D280F">
        <w:rPr>
          <w:kern w:val="0"/>
        </w:rPr>
        <w:t>,</w:t>
      </w:r>
      <w:r w:rsidR="007D280F">
        <w:rPr>
          <w:rFonts w:hint="eastAsia"/>
          <w:kern w:val="0"/>
        </w:rPr>
        <w:t>5</w:t>
      </w:r>
      <w:r w:rsidR="000E716F">
        <w:rPr>
          <w:kern w:val="0"/>
        </w:rPr>
        <w:t>00</w:t>
      </w:r>
      <w:r w:rsidR="000E716F">
        <w:rPr>
          <w:rFonts w:hint="eastAsia"/>
          <w:kern w:val="0"/>
        </w:rPr>
        <w:t>円/月</w:t>
      </w:r>
    </w:p>
    <w:p w:rsidR="007D280F" w:rsidRDefault="007D280F" w:rsidP="007D280F"/>
    <w:p w:rsidR="00BE3AF3" w:rsidRDefault="00286FA5" w:rsidP="00286FA5">
      <w:pPr>
        <w:pStyle w:val="a3"/>
        <w:numPr>
          <w:ilvl w:val="0"/>
          <w:numId w:val="1"/>
        </w:numPr>
        <w:ind w:leftChars="0"/>
      </w:pPr>
      <w:r>
        <w:rPr>
          <w:rFonts w:hint="eastAsia"/>
        </w:rPr>
        <w:t>出店期間</w:t>
      </w:r>
    </w:p>
    <w:p w:rsidR="00286FA5" w:rsidRDefault="00286FA5" w:rsidP="00286FA5">
      <w:pPr>
        <w:pStyle w:val="a3"/>
        <w:ind w:leftChars="0" w:left="420"/>
      </w:pPr>
      <w:r>
        <w:rPr>
          <w:rFonts w:hint="eastAsia"/>
        </w:rPr>
        <w:t>拠点施設開館（令和3年夏を予定）から</w:t>
      </w:r>
      <w:r w:rsidR="00B52646">
        <w:rPr>
          <w:rFonts w:hint="eastAsia"/>
        </w:rPr>
        <w:t>3年間</w:t>
      </w:r>
      <w:r w:rsidR="00C70CC6">
        <w:rPr>
          <w:rFonts w:hint="eastAsia"/>
        </w:rPr>
        <w:t>とする。ただし、</w:t>
      </w:r>
      <w:r w:rsidR="00946280">
        <w:rPr>
          <w:rFonts w:hint="eastAsia"/>
        </w:rPr>
        <w:t>契約違反等があったときはこの限りではない。3年経過後は、出店者と</w:t>
      </w:r>
      <w:r w:rsidR="00D175D6">
        <w:rPr>
          <w:rFonts w:hint="eastAsia"/>
        </w:rPr>
        <w:t>「</w:t>
      </w:r>
      <w:r w:rsidR="00946280">
        <w:rPr>
          <w:rFonts w:hint="eastAsia"/>
        </w:rPr>
        <w:t>みんなでびぜん</w:t>
      </w:r>
      <w:r w:rsidR="00D175D6">
        <w:rPr>
          <w:rFonts w:hint="eastAsia"/>
        </w:rPr>
        <w:t>」</w:t>
      </w:r>
      <w:r w:rsidR="00946280">
        <w:rPr>
          <w:rFonts w:hint="eastAsia"/>
        </w:rPr>
        <w:t>との協議により、随時更新することとする。</w:t>
      </w:r>
    </w:p>
    <w:p w:rsidR="00771513" w:rsidRDefault="00771513" w:rsidP="00771513"/>
    <w:p w:rsidR="00771513" w:rsidRDefault="00771513" w:rsidP="00771513">
      <w:pPr>
        <w:pStyle w:val="a3"/>
        <w:numPr>
          <w:ilvl w:val="0"/>
          <w:numId w:val="1"/>
        </w:numPr>
        <w:ind w:leftChars="0"/>
      </w:pPr>
      <w:r>
        <w:rPr>
          <w:rFonts w:hint="eastAsia"/>
        </w:rPr>
        <w:t>店舗設計の基本的な考え方</w:t>
      </w:r>
    </w:p>
    <w:p w:rsidR="00771513" w:rsidRDefault="00EB3272" w:rsidP="00771513">
      <w:pPr>
        <w:pStyle w:val="a3"/>
        <w:ind w:leftChars="0" w:left="420"/>
      </w:pPr>
      <w:r>
        <w:rPr>
          <w:rFonts w:hint="eastAsia"/>
        </w:rPr>
        <w:t>事業</w:t>
      </w:r>
      <w:r w:rsidR="00771513">
        <w:rPr>
          <w:rFonts w:hint="eastAsia"/>
        </w:rPr>
        <w:t>提案にあたっては次の点に留意してください。</w:t>
      </w:r>
    </w:p>
    <w:p w:rsidR="00771513" w:rsidRDefault="00771513" w:rsidP="00771513">
      <w:pPr>
        <w:pStyle w:val="a3"/>
        <w:numPr>
          <w:ilvl w:val="1"/>
          <w:numId w:val="1"/>
        </w:numPr>
        <w:ind w:leftChars="0"/>
      </w:pPr>
      <w:r>
        <w:rPr>
          <w:rFonts w:hint="eastAsia"/>
        </w:rPr>
        <w:t>集客への寄与</w:t>
      </w:r>
    </w:p>
    <w:p w:rsidR="00B51B91" w:rsidRDefault="00771513" w:rsidP="00B51B91">
      <w:pPr>
        <w:pStyle w:val="a3"/>
        <w:ind w:leftChars="100" w:left="210" w:firstLineChars="100" w:firstLine="210"/>
      </w:pPr>
      <w:r>
        <w:rPr>
          <w:rFonts w:hint="eastAsia"/>
        </w:rPr>
        <w:t>・店舗自身のサービス内容やブランド力によって、周辺の観光資源と相乗効果を発揮</w:t>
      </w:r>
      <w:r w:rsidR="00B51B91">
        <w:rPr>
          <w:rFonts w:hint="eastAsia"/>
        </w:rPr>
        <w:t>し</w:t>
      </w:r>
    </w:p>
    <w:p w:rsidR="00B51B91" w:rsidRDefault="00B51B91" w:rsidP="00B51B91">
      <w:pPr>
        <w:pStyle w:val="a3"/>
        <w:ind w:leftChars="100" w:left="210" w:firstLineChars="100" w:firstLine="210"/>
      </w:pPr>
      <w:r>
        <w:rPr>
          <w:rFonts w:hint="eastAsia"/>
        </w:rPr>
        <w:t xml:space="preserve">　て市内外からの誘客に貢献する店舗であること。</w:t>
      </w:r>
    </w:p>
    <w:p w:rsidR="00B51B91" w:rsidRDefault="00B51B91" w:rsidP="00B51B91">
      <w:pPr>
        <w:pStyle w:val="a3"/>
        <w:numPr>
          <w:ilvl w:val="1"/>
          <w:numId w:val="1"/>
        </w:numPr>
        <w:ind w:leftChars="0"/>
      </w:pPr>
      <w:r>
        <w:rPr>
          <w:rFonts w:hint="eastAsia"/>
        </w:rPr>
        <w:t>地域ブランド価値への寄与</w:t>
      </w:r>
    </w:p>
    <w:p w:rsidR="00B51B91" w:rsidRDefault="00B51B91" w:rsidP="00B51B91">
      <w:pPr>
        <w:ind w:left="420"/>
      </w:pPr>
      <w:r>
        <w:rPr>
          <w:rFonts w:hint="eastAsia"/>
        </w:rPr>
        <w:t>・</w:t>
      </w:r>
      <w:r w:rsidR="00DB4272">
        <w:rPr>
          <w:rFonts w:hint="eastAsia"/>
        </w:rPr>
        <w:t>店舗や提供するサービスが備前市の観光地としてのブランド力を強化する力を持つ</w:t>
      </w:r>
    </w:p>
    <w:p w:rsidR="00DB4272" w:rsidRPr="00DB4272" w:rsidRDefault="00DB4272" w:rsidP="00B51B91">
      <w:pPr>
        <w:ind w:left="420"/>
      </w:pPr>
      <w:r>
        <w:rPr>
          <w:rFonts w:hint="eastAsia"/>
        </w:rPr>
        <w:t xml:space="preserve">　こと。</w:t>
      </w:r>
    </w:p>
    <w:p w:rsidR="004E7643" w:rsidRDefault="004E7643" w:rsidP="004E7643">
      <w:pPr>
        <w:pStyle w:val="a3"/>
        <w:numPr>
          <w:ilvl w:val="1"/>
          <w:numId w:val="1"/>
        </w:numPr>
        <w:ind w:leftChars="0"/>
      </w:pPr>
      <w:r>
        <w:rPr>
          <w:rFonts w:hint="eastAsia"/>
        </w:rPr>
        <w:t>地域経済への貢献</w:t>
      </w:r>
    </w:p>
    <w:p w:rsidR="004E7643" w:rsidRDefault="004E7643" w:rsidP="004E7643">
      <w:pPr>
        <w:ind w:left="420"/>
      </w:pPr>
      <w:r>
        <w:rPr>
          <w:rFonts w:hint="eastAsia"/>
        </w:rPr>
        <w:t>・</w:t>
      </w:r>
      <w:r w:rsidR="00DB4272">
        <w:rPr>
          <w:rFonts w:hint="eastAsia"/>
        </w:rPr>
        <w:t>地域産品を積極的に活用し、地域経済に好影響を与える店舗であること。</w:t>
      </w:r>
    </w:p>
    <w:p w:rsidR="004E7643" w:rsidRDefault="004E7643" w:rsidP="004E7643">
      <w:pPr>
        <w:pStyle w:val="a3"/>
        <w:numPr>
          <w:ilvl w:val="1"/>
          <w:numId w:val="1"/>
        </w:numPr>
        <w:ind w:leftChars="0"/>
      </w:pPr>
      <w:r>
        <w:rPr>
          <w:rFonts w:hint="eastAsia"/>
        </w:rPr>
        <w:t>安定的かつ継続的な店舗運営</w:t>
      </w:r>
    </w:p>
    <w:p w:rsidR="004E7643" w:rsidRDefault="004E7643" w:rsidP="004E7643">
      <w:pPr>
        <w:ind w:left="420"/>
      </w:pPr>
      <w:r>
        <w:rPr>
          <w:rFonts w:hint="eastAsia"/>
        </w:rPr>
        <w:t>・日常的にサービス向上に努めるとともに、効率的、安定的、継続的な店舗運営を行う</w:t>
      </w:r>
    </w:p>
    <w:p w:rsidR="004E7643" w:rsidRDefault="004E7643" w:rsidP="004E7643">
      <w:pPr>
        <w:ind w:left="420"/>
      </w:pPr>
      <w:r>
        <w:rPr>
          <w:rFonts w:hint="eastAsia"/>
        </w:rPr>
        <w:t xml:space="preserve">　こと。</w:t>
      </w:r>
    </w:p>
    <w:p w:rsidR="004E7643" w:rsidRDefault="004E7643" w:rsidP="004E7643">
      <w:pPr>
        <w:ind w:left="420"/>
      </w:pPr>
      <w:r>
        <w:rPr>
          <w:rFonts w:hint="eastAsia"/>
        </w:rPr>
        <w:t>・安全管理、衛生管理を徹底すること。</w:t>
      </w:r>
    </w:p>
    <w:p w:rsidR="004E7643" w:rsidRDefault="004E7643" w:rsidP="004E7643"/>
    <w:p w:rsidR="004E7643" w:rsidRDefault="004E7643" w:rsidP="004E7643">
      <w:pPr>
        <w:pStyle w:val="a3"/>
        <w:numPr>
          <w:ilvl w:val="0"/>
          <w:numId w:val="1"/>
        </w:numPr>
        <w:ind w:leftChars="0"/>
      </w:pPr>
      <w:r>
        <w:rPr>
          <w:rFonts w:hint="eastAsia"/>
        </w:rPr>
        <w:t>出店条件</w:t>
      </w:r>
    </w:p>
    <w:p w:rsidR="004E7643" w:rsidRDefault="004E7643" w:rsidP="00CF2106">
      <w:pPr>
        <w:pStyle w:val="a3"/>
        <w:numPr>
          <w:ilvl w:val="1"/>
          <w:numId w:val="1"/>
        </w:numPr>
        <w:ind w:leftChars="0"/>
      </w:pPr>
      <w:r>
        <w:rPr>
          <w:rFonts w:hint="eastAsia"/>
        </w:rPr>
        <w:t>営業日・時間等</w:t>
      </w:r>
    </w:p>
    <w:p w:rsidR="00CF2106" w:rsidRDefault="00CF2106" w:rsidP="00CF2106">
      <w:pPr>
        <w:pStyle w:val="a3"/>
        <w:ind w:leftChars="0" w:left="780" w:firstLineChars="100" w:firstLine="210"/>
      </w:pPr>
      <w:r>
        <w:rPr>
          <w:rFonts w:hint="eastAsia"/>
        </w:rPr>
        <w:t>飲食スペースの営業日・時間については、午前11時から午後5時までは必ず営業する時間とし、それ以外の時間については、午前7時から午後10時までの範囲内で提案していただきます。</w:t>
      </w:r>
    </w:p>
    <w:p w:rsidR="00CF2106" w:rsidRDefault="00CF2106" w:rsidP="00CF2106">
      <w:r>
        <w:rPr>
          <w:rFonts w:hint="eastAsia"/>
        </w:rPr>
        <w:t xml:space="preserve">　　　　　</w:t>
      </w:r>
      <w:r w:rsidR="00C61DC7">
        <w:rPr>
          <w:rFonts w:hint="eastAsia"/>
        </w:rPr>
        <w:t>拠点施設の営業時間・休業日は週1日（水曜日）、年末年始（12月29日から1</w:t>
      </w:r>
    </w:p>
    <w:p w:rsidR="00C61DC7" w:rsidRDefault="00C61DC7" w:rsidP="00CF2106">
      <w:r>
        <w:rPr>
          <w:rFonts w:hint="eastAsia"/>
        </w:rPr>
        <w:t xml:space="preserve">　　　　月3日まで）の休業を予定しており、これを除く日の午前9時から午後5時まで</w:t>
      </w:r>
    </w:p>
    <w:p w:rsidR="00C61DC7" w:rsidRDefault="00C61DC7" w:rsidP="00CF2106">
      <w:r>
        <w:rPr>
          <w:rFonts w:hint="eastAsia"/>
        </w:rPr>
        <w:lastRenderedPageBreak/>
        <w:t xml:space="preserve">　　　　の営業を想定しています。また、当該施設や頭島でイベントを開催する場合は、営</w:t>
      </w:r>
    </w:p>
    <w:p w:rsidR="00C61DC7" w:rsidRDefault="00C61DC7" w:rsidP="00CF2106">
      <w:r>
        <w:rPr>
          <w:rFonts w:hint="eastAsia"/>
        </w:rPr>
        <w:t xml:space="preserve">　　　　業時間の延長等について協力を求める場合があります。</w:t>
      </w:r>
    </w:p>
    <w:p w:rsidR="00C61DC7" w:rsidRDefault="00C61DC7" w:rsidP="00CF2106"/>
    <w:p w:rsidR="00C61DC7" w:rsidRDefault="00C61DC7" w:rsidP="00C61DC7">
      <w:pPr>
        <w:pStyle w:val="a3"/>
        <w:numPr>
          <w:ilvl w:val="1"/>
          <w:numId w:val="1"/>
        </w:numPr>
        <w:ind w:leftChars="0"/>
      </w:pPr>
      <w:r>
        <w:rPr>
          <w:rFonts w:hint="eastAsia"/>
        </w:rPr>
        <w:t>メニュー</w:t>
      </w:r>
    </w:p>
    <w:p w:rsidR="00C61DC7" w:rsidRDefault="00C61DC7" w:rsidP="00C61DC7">
      <w:pPr>
        <w:pStyle w:val="a3"/>
        <w:ind w:leftChars="0" w:left="780"/>
      </w:pPr>
      <w:r>
        <w:rPr>
          <w:rFonts w:hint="eastAsia"/>
        </w:rPr>
        <w:t>以下の観点からメニューを検討し、提案してください。</w:t>
      </w:r>
    </w:p>
    <w:p w:rsidR="00C61DC7" w:rsidRDefault="0093539A" w:rsidP="0093539A">
      <w:pPr>
        <w:pStyle w:val="a3"/>
        <w:numPr>
          <w:ilvl w:val="2"/>
          <w:numId w:val="1"/>
        </w:numPr>
        <w:ind w:leftChars="0"/>
      </w:pPr>
      <w:r>
        <w:rPr>
          <w:rFonts w:hint="eastAsia"/>
        </w:rPr>
        <w:t>喫茶メニュー及び食事メニューは必ず提供してください。</w:t>
      </w:r>
    </w:p>
    <w:p w:rsidR="0093539A" w:rsidRDefault="0093539A" w:rsidP="0093539A">
      <w:pPr>
        <w:pStyle w:val="a3"/>
        <w:numPr>
          <w:ilvl w:val="2"/>
          <w:numId w:val="1"/>
        </w:numPr>
        <w:ind w:leftChars="0"/>
      </w:pPr>
      <w:r>
        <w:rPr>
          <w:rFonts w:hint="eastAsia"/>
        </w:rPr>
        <w:t>団体客（修学旅行客等）向けの食事提供が可能な場合は提案してください。</w:t>
      </w:r>
    </w:p>
    <w:p w:rsidR="0093539A" w:rsidRDefault="0093539A" w:rsidP="0093539A">
      <w:pPr>
        <w:pStyle w:val="a3"/>
        <w:ind w:leftChars="0" w:left="1200"/>
      </w:pPr>
      <w:r>
        <w:rPr>
          <w:rFonts w:hint="eastAsia"/>
        </w:rPr>
        <w:t>（飲食スペースだけで対応ができない場合、多目的室の使用も可とする）</w:t>
      </w:r>
    </w:p>
    <w:p w:rsidR="0093539A" w:rsidRDefault="0093539A" w:rsidP="0093539A">
      <w:pPr>
        <w:pStyle w:val="a3"/>
        <w:numPr>
          <w:ilvl w:val="2"/>
          <w:numId w:val="1"/>
        </w:numPr>
        <w:ind w:leftChars="0"/>
      </w:pPr>
      <w:r>
        <w:rPr>
          <w:rFonts w:hint="eastAsia"/>
        </w:rPr>
        <w:t>テイクアウト用飲食物の販売やアルコール類を取り扱うことも可とします。</w:t>
      </w:r>
    </w:p>
    <w:p w:rsidR="00287C12" w:rsidRDefault="00287C12" w:rsidP="0093539A">
      <w:pPr>
        <w:pStyle w:val="a3"/>
        <w:numPr>
          <w:ilvl w:val="2"/>
          <w:numId w:val="1"/>
        </w:numPr>
        <w:ind w:leftChars="0"/>
      </w:pPr>
      <w:r>
        <w:rPr>
          <w:rFonts w:hint="eastAsia"/>
        </w:rPr>
        <w:t>日生の食材を使ったメニューを必ず取り入れること。</w:t>
      </w:r>
    </w:p>
    <w:p w:rsidR="00287C12" w:rsidRDefault="00287C12" w:rsidP="00287C12"/>
    <w:p w:rsidR="00287C12" w:rsidRDefault="00287C12" w:rsidP="00287C12">
      <w:pPr>
        <w:pStyle w:val="a3"/>
        <w:numPr>
          <w:ilvl w:val="1"/>
          <w:numId w:val="1"/>
        </w:numPr>
        <w:ind w:leftChars="0"/>
      </w:pPr>
      <w:r>
        <w:rPr>
          <w:rFonts w:hint="eastAsia"/>
        </w:rPr>
        <w:t>価格の設定</w:t>
      </w:r>
    </w:p>
    <w:p w:rsidR="00287C12" w:rsidRDefault="00287C12" w:rsidP="00287C12">
      <w:pPr>
        <w:pStyle w:val="a3"/>
        <w:ind w:leftChars="0" w:left="780"/>
      </w:pPr>
      <w:r>
        <w:rPr>
          <w:rFonts w:hint="eastAsia"/>
        </w:rPr>
        <w:t>販売価格は、出店者が任意で設定してください。ただし、修学旅行客向けメニューの価格は</w:t>
      </w:r>
      <w:r w:rsidR="00D175D6">
        <w:rPr>
          <w:rFonts w:hint="eastAsia"/>
        </w:rPr>
        <w:t>「</w:t>
      </w:r>
      <w:r>
        <w:rPr>
          <w:rFonts w:hint="eastAsia"/>
        </w:rPr>
        <w:t>みんなでびぜん</w:t>
      </w:r>
      <w:r w:rsidR="00D175D6">
        <w:rPr>
          <w:rFonts w:hint="eastAsia"/>
        </w:rPr>
        <w:t>」</w:t>
      </w:r>
      <w:r>
        <w:rPr>
          <w:rFonts w:hint="eastAsia"/>
        </w:rPr>
        <w:t>と協議して決めること。</w:t>
      </w:r>
    </w:p>
    <w:p w:rsidR="00287C12" w:rsidRDefault="00287C12" w:rsidP="00287C12"/>
    <w:p w:rsidR="00287C12" w:rsidRDefault="00287C12" w:rsidP="00287C12">
      <w:pPr>
        <w:pStyle w:val="a3"/>
        <w:numPr>
          <w:ilvl w:val="1"/>
          <w:numId w:val="1"/>
        </w:numPr>
        <w:ind w:leftChars="0"/>
      </w:pPr>
      <w:r>
        <w:rPr>
          <w:rFonts w:hint="eastAsia"/>
        </w:rPr>
        <w:t>出店に係る費用等</w:t>
      </w:r>
    </w:p>
    <w:p w:rsidR="00287C12" w:rsidRDefault="00244AEE" w:rsidP="00287C12">
      <w:pPr>
        <w:pStyle w:val="a3"/>
        <w:numPr>
          <w:ilvl w:val="2"/>
          <w:numId w:val="1"/>
        </w:numPr>
        <w:ind w:leftChars="0"/>
      </w:pPr>
      <w:r>
        <w:rPr>
          <w:rFonts w:hint="eastAsia"/>
        </w:rPr>
        <w:t>出店料</w:t>
      </w:r>
    </w:p>
    <w:p w:rsidR="00244AEE" w:rsidRDefault="00244AEE" w:rsidP="00244AEE">
      <w:pPr>
        <w:pStyle w:val="a3"/>
        <w:ind w:leftChars="0" w:left="1200"/>
      </w:pPr>
      <w:r>
        <w:rPr>
          <w:rFonts w:hint="eastAsia"/>
        </w:rPr>
        <w:t>月額</w:t>
      </w:r>
      <w:r>
        <w:t>150,000</w:t>
      </w:r>
      <w:r w:rsidR="004D5CFD">
        <w:rPr>
          <w:rFonts w:hint="eastAsia"/>
        </w:rPr>
        <w:t>円</w:t>
      </w:r>
    </w:p>
    <w:p w:rsidR="00244AEE" w:rsidRDefault="00244AEE" w:rsidP="00244AEE">
      <w:pPr>
        <w:pStyle w:val="a3"/>
        <w:numPr>
          <w:ilvl w:val="2"/>
          <w:numId w:val="1"/>
        </w:numPr>
        <w:ind w:leftChars="0"/>
      </w:pPr>
      <w:r>
        <w:rPr>
          <w:rFonts w:hint="eastAsia"/>
        </w:rPr>
        <w:t>光熱水費・通信費</w:t>
      </w:r>
    </w:p>
    <w:p w:rsidR="00244AEE" w:rsidRDefault="00244AEE" w:rsidP="00244AEE">
      <w:pPr>
        <w:pStyle w:val="a3"/>
        <w:ind w:leftChars="0" w:left="1200"/>
      </w:pPr>
      <w:r>
        <w:rPr>
          <w:rFonts w:hint="eastAsia"/>
        </w:rPr>
        <w:t>全額、出店者の負担とします。</w:t>
      </w:r>
    </w:p>
    <w:p w:rsidR="00244AEE" w:rsidRDefault="00244AEE" w:rsidP="00244AEE">
      <w:pPr>
        <w:pStyle w:val="a3"/>
        <w:numPr>
          <w:ilvl w:val="2"/>
          <w:numId w:val="1"/>
        </w:numPr>
        <w:ind w:leftChars="0"/>
      </w:pPr>
      <w:r>
        <w:rPr>
          <w:rFonts w:hint="eastAsia"/>
        </w:rPr>
        <w:t>店舗修繕費</w:t>
      </w:r>
    </w:p>
    <w:p w:rsidR="00244AEE" w:rsidRDefault="00244AEE" w:rsidP="00244AEE">
      <w:pPr>
        <w:pStyle w:val="a3"/>
        <w:ind w:leftChars="0" w:left="1200"/>
      </w:pPr>
      <w:r>
        <w:rPr>
          <w:rFonts w:hint="eastAsia"/>
        </w:rPr>
        <w:t>出店者と</w:t>
      </w:r>
      <w:r w:rsidR="00D175D6">
        <w:rPr>
          <w:rFonts w:hint="eastAsia"/>
        </w:rPr>
        <w:t>「</w:t>
      </w:r>
      <w:r>
        <w:rPr>
          <w:rFonts w:hint="eastAsia"/>
        </w:rPr>
        <w:t>みんなでびぜん</w:t>
      </w:r>
      <w:r w:rsidR="00D175D6">
        <w:rPr>
          <w:rFonts w:hint="eastAsia"/>
        </w:rPr>
        <w:t>」</w:t>
      </w:r>
      <w:r>
        <w:rPr>
          <w:rFonts w:hint="eastAsia"/>
        </w:rPr>
        <w:t>で協議の上、整備分担を決定します。</w:t>
      </w:r>
    </w:p>
    <w:p w:rsidR="00EC5667" w:rsidRDefault="00EC5667" w:rsidP="00244AEE">
      <w:pPr>
        <w:pStyle w:val="a3"/>
        <w:ind w:leftChars="0" w:left="1200"/>
      </w:pPr>
      <w:r>
        <w:rPr>
          <w:rFonts w:hint="eastAsia"/>
        </w:rPr>
        <w:t>初期導入厨房設備・照明設備・給排水設備等で出店者の入替が生じても継続して使用できる物は、原則として</w:t>
      </w:r>
      <w:r w:rsidR="00D175D6">
        <w:rPr>
          <w:rFonts w:hint="eastAsia"/>
        </w:rPr>
        <w:t>「</w:t>
      </w:r>
      <w:r>
        <w:rPr>
          <w:rFonts w:hint="eastAsia"/>
        </w:rPr>
        <w:t>みんなでびぜん</w:t>
      </w:r>
      <w:r w:rsidR="00D175D6">
        <w:rPr>
          <w:rFonts w:hint="eastAsia"/>
        </w:rPr>
        <w:t>」</w:t>
      </w:r>
      <w:r>
        <w:rPr>
          <w:rFonts w:hint="eastAsia"/>
        </w:rPr>
        <w:t>が予算の範囲内で整備を行います。それ以外は出店者の負担とします。</w:t>
      </w:r>
    </w:p>
    <w:p w:rsidR="00EC5667" w:rsidRDefault="00EC5667" w:rsidP="004977B0"/>
    <w:p w:rsidR="004977B0" w:rsidRDefault="004977B0" w:rsidP="004977B0">
      <w:pPr>
        <w:pStyle w:val="a3"/>
        <w:numPr>
          <w:ilvl w:val="0"/>
          <w:numId w:val="1"/>
        </w:numPr>
        <w:ind w:leftChars="0"/>
      </w:pPr>
      <w:r>
        <w:rPr>
          <w:rFonts w:hint="eastAsia"/>
        </w:rPr>
        <w:t>入居上の制限等</w:t>
      </w:r>
    </w:p>
    <w:p w:rsidR="004977B0" w:rsidRDefault="004977B0" w:rsidP="004977B0">
      <w:pPr>
        <w:pStyle w:val="a3"/>
        <w:numPr>
          <w:ilvl w:val="1"/>
          <w:numId w:val="1"/>
        </w:numPr>
        <w:ind w:leftChars="0"/>
      </w:pPr>
      <w:r>
        <w:rPr>
          <w:rFonts w:hint="eastAsia"/>
        </w:rPr>
        <w:t>店舗の制限</w:t>
      </w:r>
    </w:p>
    <w:p w:rsidR="004977B0" w:rsidRDefault="004977B0" w:rsidP="004977B0">
      <w:pPr>
        <w:pStyle w:val="a3"/>
        <w:numPr>
          <w:ilvl w:val="2"/>
          <w:numId w:val="1"/>
        </w:numPr>
        <w:ind w:leftChars="0"/>
      </w:pPr>
      <w:r>
        <w:rPr>
          <w:rFonts w:hint="eastAsia"/>
        </w:rPr>
        <w:t>5（4）③に該当する設備の配管・配線等は</w:t>
      </w:r>
      <w:r w:rsidR="00D175D6">
        <w:rPr>
          <w:rFonts w:hint="eastAsia"/>
        </w:rPr>
        <w:t>「</w:t>
      </w:r>
      <w:r>
        <w:rPr>
          <w:rFonts w:hint="eastAsia"/>
        </w:rPr>
        <w:t>みんなでびぜん</w:t>
      </w:r>
      <w:r w:rsidR="00D175D6">
        <w:rPr>
          <w:rFonts w:hint="eastAsia"/>
        </w:rPr>
        <w:t>」</w:t>
      </w:r>
      <w:r>
        <w:rPr>
          <w:rFonts w:hint="eastAsia"/>
        </w:rPr>
        <w:t>で行います。</w:t>
      </w:r>
    </w:p>
    <w:p w:rsidR="004977B0" w:rsidRDefault="004977B0" w:rsidP="004977B0">
      <w:pPr>
        <w:pStyle w:val="a3"/>
        <w:numPr>
          <w:ilvl w:val="2"/>
          <w:numId w:val="1"/>
        </w:numPr>
        <w:ind w:leftChars="0"/>
      </w:pPr>
      <w:r>
        <w:rPr>
          <w:rFonts w:hint="eastAsia"/>
        </w:rPr>
        <w:t>維持保全のため通常必要とする修繕費、その他の経費は、出店者の負担とします。</w:t>
      </w:r>
    </w:p>
    <w:p w:rsidR="004977B0" w:rsidRDefault="004977B0" w:rsidP="004977B0">
      <w:pPr>
        <w:pStyle w:val="a3"/>
        <w:numPr>
          <w:ilvl w:val="2"/>
          <w:numId w:val="1"/>
        </w:numPr>
        <w:ind w:leftChars="0"/>
      </w:pPr>
      <w:r>
        <w:rPr>
          <w:rFonts w:hint="eastAsia"/>
        </w:rPr>
        <w:t>出店者は、一定規模以上の店舗の修繕、模様替え、その他の行為</w:t>
      </w:r>
      <w:r w:rsidR="00B52646">
        <w:rPr>
          <w:rFonts w:hint="eastAsia"/>
        </w:rPr>
        <w:t>をしようとするとき又は使用計画を変更しようとするときは、事前に</w:t>
      </w:r>
      <w:r w:rsidR="00D175D6">
        <w:rPr>
          <w:rFonts w:hint="eastAsia"/>
        </w:rPr>
        <w:t>「</w:t>
      </w:r>
      <w:r w:rsidR="00B52646">
        <w:rPr>
          <w:rFonts w:hint="eastAsia"/>
        </w:rPr>
        <w:t>みんなでびぜん</w:t>
      </w:r>
      <w:r w:rsidR="00D175D6">
        <w:rPr>
          <w:rFonts w:hint="eastAsia"/>
        </w:rPr>
        <w:t>」</w:t>
      </w:r>
      <w:r>
        <w:rPr>
          <w:rFonts w:hint="eastAsia"/>
        </w:rPr>
        <w:t>の承認を受けることと</w:t>
      </w:r>
      <w:r w:rsidR="003209BB">
        <w:rPr>
          <w:rFonts w:hint="eastAsia"/>
        </w:rPr>
        <w:t>します。</w:t>
      </w:r>
    </w:p>
    <w:p w:rsidR="003209BB" w:rsidRDefault="003209BB" w:rsidP="004977B0">
      <w:pPr>
        <w:pStyle w:val="a3"/>
        <w:numPr>
          <w:ilvl w:val="2"/>
          <w:numId w:val="1"/>
        </w:numPr>
        <w:ind w:leftChars="0"/>
      </w:pPr>
      <w:r>
        <w:rPr>
          <w:rFonts w:hint="eastAsia"/>
        </w:rPr>
        <w:t>外壁への看板の取り付け及び店舗外に移動式の看板を設置する際は、設置</w:t>
      </w:r>
      <w:r w:rsidR="00B52646">
        <w:rPr>
          <w:rFonts w:hint="eastAsia"/>
        </w:rPr>
        <w:t>場所、設置方法、デザイン等について、</w:t>
      </w:r>
      <w:r w:rsidR="00D175D6">
        <w:rPr>
          <w:rFonts w:hint="eastAsia"/>
        </w:rPr>
        <w:t>「</w:t>
      </w:r>
      <w:r w:rsidR="00B52646">
        <w:rPr>
          <w:rFonts w:hint="eastAsia"/>
        </w:rPr>
        <w:t>みんなでびぜん</w:t>
      </w:r>
      <w:r w:rsidR="00D175D6">
        <w:rPr>
          <w:rFonts w:hint="eastAsia"/>
        </w:rPr>
        <w:t>」</w:t>
      </w:r>
      <w:r w:rsidR="00B52646">
        <w:rPr>
          <w:rFonts w:hint="eastAsia"/>
        </w:rPr>
        <w:t>との協議を必要</w:t>
      </w:r>
      <w:r>
        <w:rPr>
          <w:rFonts w:hint="eastAsia"/>
        </w:rPr>
        <w:t>とします。</w:t>
      </w:r>
    </w:p>
    <w:p w:rsidR="003209BB" w:rsidRDefault="003209BB" w:rsidP="003209BB"/>
    <w:p w:rsidR="003209BB" w:rsidRDefault="004719C7" w:rsidP="004719C7">
      <w:pPr>
        <w:pStyle w:val="a3"/>
        <w:numPr>
          <w:ilvl w:val="1"/>
          <w:numId w:val="1"/>
        </w:numPr>
        <w:ind w:leftChars="0"/>
      </w:pPr>
      <w:r>
        <w:rPr>
          <w:rFonts w:hint="eastAsia"/>
        </w:rPr>
        <w:t>防災上の配慮</w:t>
      </w:r>
    </w:p>
    <w:p w:rsidR="004719C7" w:rsidRDefault="004719C7" w:rsidP="004719C7">
      <w:pPr>
        <w:pStyle w:val="a3"/>
        <w:numPr>
          <w:ilvl w:val="2"/>
          <w:numId w:val="1"/>
        </w:numPr>
        <w:ind w:leftChars="0"/>
      </w:pPr>
      <w:r>
        <w:rPr>
          <w:rFonts w:hint="eastAsia"/>
        </w:rPr>
        <w:t>ガス及び裸火については、店舗厨房内のみでの使用とし、それ以外の区域での使用は禁止とする。</w:t>
      </w:r>
    </w:p>
    <w:p w:rsidR="004719C7" w:rsidRDefault="004719C7" w:rsidP="004719C7">
      <w:pPr>
        <w:pStyle w:val="a3"/>
        <w:numPr>
          <w:ilvl w:val="2"/>
          <w:numId w:val="1"/>
        </w:numPr>
        <w:ind w:leftChars="0"/>
      </w:pPr>
      <w:r>
        <w:rPr>
          <w:rFonts w:hint="eastAsia"/>
        </w:rPr>
        <w:t>出店にあたり、関係する法令について、あらかじめ行政協議を行ってください。</w:t>
      </w:r>
    </w:p>
    <w:p w:rsidR="004719C7" w:rsidRDefault="004719C7" w:rsidP="004719C7"/>
    <w:p w:rsidR="004719C7" w:rsidRDefault="009C69CC" w:rsidP="004719C7">
      <w:pPr>
        <w:pStyle w:val="a3"/>
        <w:numPr>
          <w:ilvl w:val="1"/>
          <w:numId w:val="1"/>
        </w:numPr>
        <w:ind w:leftChars="0"/>
      </w:pPr>
      <w:r>
        <w:rPr>
          <w:rFonts w:hint="eastAsia"/>
        </w:rPr>
        <w:t>商品の納品</w:t>
      </w:r>
      <w:r w:rsidR="004719C7">
        <w:rPr>
          <w:rFonts w:hint="eastAsia"/>
        </w:rPr>
        <w:t>・廃棄物の搬出</w:t>
      </w:r>
    </w:p>
    <w:p w:rsidR="004719C7" w:rsidRDefault="009C69CC" w:rsidP="004719C7">
      <w:pPr>
        <w:pStyle w:val="a3"/>
        <w:numPr>
          <w:ilvl w:val="2"/>
          <w:numId w:val="1"/>
        </w:numPr>
        <w:ind w:leftChars="0"/>
      </w:pPr>
      <w:r>
        <w:rPr>
          <w:rFonts w:hint="eastAsia"/>
        </w:rPr>
        <w:t>商品の納品にあたっては、拠点施設西側の区画に駐車し、南側のスロープをご利用ください。</w:t>
      </w:r>
    </w:p>
    <w:p w:rsidR="004719C7" w:rsidRDefault="00B52646" w:rsidP="004719C7">
      <w:pPr>
        <w:pStyle w:val="a3"/>
        <w:numPr>
          <w:ilvl w:val="2"/>
          <w:numId w:val="1"/>
        </w:numPr>
        <w:ind w:leftChars="0"/>
      </w:pPr>
      <w:r>
        <w:rPr>
          <w:rFonts w:hint="eastAsia"/>
        </w:rPr>
        <w:t>店舗内で販売した商品・包装等から発生する全ての廃棄物は、回収に必要な容量のごみ箱を出店者の負担で設置することとします。設置したごみ箱内の廃棄物の処理については、出店者の責任で行い、処理費用も出店者の負担とします。ごみ箱を設置する場所は、</w:t>
      </w:r>
      <w:r w:rsidR="00D175D6">
        <w:rPr>
          <w:rFonts w:hint="eastAsia"/>
        </w:rPr>
        <w:t>「</w:t>
      </w:r>
      <w:r>
        <w:rPr>
          <w:rFonts w:hint="eastAsia"/>
        </w:rPr>
        <w:t>みんなでびぜん</w:t>
      </w:r>
      <w:r w:rsidR="00D175D6">
        <w:rPr>
          <w:rFonts w:hint="eastAsia"/>
        </w:rPr>
        <w:t>」</w:t>
      </w:r>
      <w:r>
        <w:rPr>
          <w:rFonts w:hint="eastAsia"/>
        </w:rPr>
        <w:t>が指定する場所とし、常に清潔に保ってください。</w:t>
      </w:r>
    </w:p>
    <w:p w:rsidR="004719C7" w:rsidRDefault="004719C7" w:rsidP="004719C7"/>
    <w:p w:rsidR="004719C7" w:rsidRDefault="004719C7" w:rsidP="004719C7">
      <w:pPr>
        <w:pStyle w:val="a3"/>
        <w:numPr>
          <w:ilvl w:val="1"/>
          <w:numId w:val="1"/>
        </w:numPr>
        <w:ind w:leftChars="0"/>
      </w:pPr>
      <w:r>
        <w:rPr>
          <w:rFonts w:hint="eastAsia"/>
        </w:rPr>
        <w:t>清掃・防災対策</w:t>
      </w:r>
    </w:p>
    <w:p w:rsidR="004719C7" w:rsidRDefault="00CA2D1C" w:rsidP="004719C7">
      <w:pPr>
        <w:pStyle w:val="a3"/>
        <w:numPr>
          <w:ilvl w:val="2"/>
          <w:numId w:val="1"/>
        </w:numPr>
        <w:ind w:leftChars="0"/>
      </w:pPr>
      <w:r>
        <w:rPr>
          <w:rFonts w:hint="eastAsia"/>
        </w:rPr>
        <w:t>店舗に係る清掃は、出店者自ら行ってください。</w:t>
      </w:r>
    </w:p>
    <w:p w:rsidR="00CA2D1C" w:rsidRDefault="00CA2D1C" w:rsidP="004719C7">
      <w:pPr>
        <w:pStyle w:val="a3"/>
        <w:numPr>
          <w:ilvl w:val="2"/>
          <w:numId w:val="1"/>
        </w:numPr>
        <w:ind w:leftChars="0"/>
      </w:pPr>
      <w:r>
        <w:rPr>
          <w:rFonts w:hint="eastAsia"/>
        </w:rPr>
        <w:t>店舗に係る防災対策は、出店者自ら行ってください。</w:t>
      </w:r>
    </w:p>
    <w:p w:rsidR="00CA2D1C" w:rsidRDefault="00CA2D1C" w:rsidP="00CA2D1C"/>
    <w:p w:rsidR="00CA2D1C" w:rsidRDefault="00CA2D1C" w:rsidP="00CA2D1C">
      <w:pPr>
        <w:pStyle w:val="a3"/>
        <w:numPr>
          <w:ilvl w:val="1"/>
          <w:numId w:val="1"/>
        </w:numPr>
        <w:ind w:leftChars="0"/>
      </w:pPr>
      <w:r>
        <w:rPr>
          <w:rFonts w:hint="eastAsia"/>
        </w:rPr>
        <w:t>損害賠償</w:t>
      </w:r>
    </w:p>
    <w:p w:rsidR="00CA2D1C" w:rsidRDefault="00CA2D1C" w:rsidP="00CA2D1C">
      <w:pPr>
        <w:pStyle w:val="a3"/>
        <w:numPr>
          <w:ilvl w:val="2"/>
          <w:numId w:val="1"/>
        </w:numPr>
        <w:ind w:leftChars="0"/>
      </w:pPr>
      <w:r>
        <w:rPr>
          <w:rFonts w:hint="eastAsia"/>
        </w:rPr>
        <w:t>出店者は、自らの責めに帰する理由により、店舗の全部又は一部を滅失し、又は損傷したことにより、</w:t>
      </w:r>
      <w:r w:rsidR="00D175D6">
        <w:rPr>
          <w:rFonts w:hint="eastAsia"/>
        </w:rPr>
        <w:t>「</w:t>
      </w:r>
      <w:r>
        <w:rPr>
          <w:rFonts w:hint="eastAsia"/>
        </w:rPr>
        <w:t>みんなでびぜん</w:t>
      </w:r>
      <w:r w:rsidR="00D175D6">
        <w:rPr>
          <w:rFonts w:hint="eastAsia"/>
        </w:rPr>
        <w:t>」</w:t>
      </w:r>
      <w:r>
        <w:rPr>
          <w:rFonts w:hint="eastAsia"/>
        </w:rPr>
        <w:t>に損害を与えたときは、当該滅失又は損傷による損害額に相当する金額を損害賠償額として、</w:t>
      </w:r>
      <w:r w:rsidR="00D175D6">
        <w:rPr>
          <w:rFonts w:hint="eastAsia"/>
        </w:rPr>
        <w:t>「</w:t>
      </w:r>
      <w:r>
        <w:rPr>
          <w:rFonts w:hint="eastAsia"/>
        </w:rPr>
        <w:t>みんなでびぜん</w:t>
      </w:r>
      <w:r w:rsidR="00D175D6">
        <w:rPr>
          <w:rFonts w:hint="eastAsia"/>
        </w:rPr>
        <w:t>」</w:t>
      </w:r>
      <w:r>
        <w:rPr>
          <w:rFonts w:hint="eastAsia"/>
        </w:rPr>
        <w:t>に支払わなければならない。ただし、原状に回復した場合は、この限りではない。</w:t>
      </w:r>
    </w:p>
    <w:p w:rsidR="00CA2D1C" w:rsidRDefault="00CA2D1C" w:rsidP="00CA2D1C">
      <w:pPr>
        <w:pStyle w:val="a3"/>
        <w:numPr>
          <w:ilvl w:val="2"/>
          <w:numId w:val="1"/>
        </w:numPr>
        <w:ind w:leftChars="0"/>
      </w:pPr>
      <w:r>
        <w:rPr>
          <w:rFonts w:hint="eastAsia"/>
        </w:rPr>
        <w:t>前号に掲げる場合のほか</w:t>
      </w:r>
      <w:r w:rsidR="00C16670">
        <w:rPr>
          <w:rFonts w:hint="eastAsia"/>
        </w:rPr>
        <w:t>、出店者が業務の不履行、その他の事由により、</w:t>
      </w:r>
      <w:r w:rsidR="00D175D6">
        <w:rPr>
          <w:rFonts w:hint="eastAsia"/>
        </w:rPr>
        <w:t>「</w:t>
      </w:r>
      <w:r w:rsidR="00C16670">
        <w:rPr>
          <w:rFonts w:hint="eastAsia"/>
        </w:rPr>
        <w:t>みんなでびぜん</w:t>
      </w:r>
      <w:r w:rsidR="00D175D6">
        <w:rPr>
          <w:rFonts w:hint="eastAsia"/>
        </w:rPr>
        <w:t>」</w:t>
      </w:r>
      <w:r w:rsidR="00C16670">
        <w:rPr>
          <w:rFonts w:hint="eastAsia"/>
        </w:rPr>
        <w:t>に損害を与えたときは、出店者は、その損害額に相当する金額を損害賠償額として、</w:t>
      </w:r>
      <w:r w:rsidR="00D175D6">
        <w:rPr>
          <w:rFonts w:hint="eastAsia"/>
        </w:rPr>
        <w:t>「</w:t>
      </w:r>
      <w:r w:rsidR="00C16670">
        <w:rPr>
          <w:rFonts w:hint="eastAsia"/>
        </w:rPr>
        <w:t>みんなでびぜん</w:t>
      </w:r>
      <w:r w:rsidR="00D175D6">
        <w:rPr>
          <w:rFonts w:hint="eastAsia"/>
        </w:rPr>
        <w:t>」</w:t>
      </w:r>
      <w:r w:rsidR="00C16670">
        <w:rPr>
          <w:rFonts w:hint="eastAsia"/>
        </w:rPr>
        <w:t>に支払わなければならない。</w:t>
      </w:r>
    </w:p>
    <w:p w:rsidR="00C16670" w:rsidRDefault="00C16670" w:rsidP="00CA2D1C">
      <w:pPr>
        <w:pStyle w:val="a3"/>
        <w:numPr>
          <w:ilvl w:val="2"/>
          <w:numId w:val="1"/>
        </w:numPr>
        <w:ind w:leftChars="0"/>
      </w:pPr>
      <w:r>
        <w:rPr>
          <w:rFonts w:hint="eastAsia"/>
        </w:rPr>
        <w:t>出店者が第三者に損害を与えた場合は、全て自己責任でその損害を賠償しなければならない。</w:t>
      </w:r>
    </w:p>
    <w:p w:rsidR="00C16670" w:rsidRDefault="00C16670" w:rsidP="00C16670"/>
    <w:p w:rsidR="00C16670" w:rsidRDefault="00C16670" w:rsidP="00C16670">
      <w:pPr>
        <w:pStyle w:val="a3"/>
        <w:numPr>
          <w:ilvl w:val="1"/>
          <w:numId w:val="1"/>
        </w:numPr>
        <w:ind w:leftChars="0"/>
      </w:pPr>
      <w:r>
        <w:rPr>
          <w:rFonts w:hint="eastAsia"/>
        </w:rPr>
        <w:t>原状回復</w:t>
      </w:r>
    </w:p>
    <w:p w:rsidR="00C16670" w:rsidRDefault="00C16670" w:rsidP="00C16670">
      <w:pPr>
        <w:pStyle w:val="a3"/>
        <w:numPr>
          <w:ilvl w:val="2"/>
          <w:numId w:val="1"/>
        </w:numPr>
        <w:ind w:leftChars="0"/>
      </w:pPr>
      <w:r>
        <w:rPr>
          <w:rFonts w:hint="eastAsia"/>
        </w:rPr>
        <w:t>出店期間が終了、又は出店が</w:t>
      </w:r>
      <w:r w:rsidR="00B63C63">
        <w:rPr>
          <w:rFonts w:hint="eastAsia"/>
        </w:rPr>
        <w:t>取り消された場合には、出店者は、直ちに自己の負担により使用した施設を原状回復して返還してください。出店者自らが設置したものについては、出店者の負担により撤去となります。この際には、出店者から</w:t>
      </w:r>
      <w:r w:rsidR="00D175D6">
        <w:rPr>
          <w:rFonts w:hint="eastAsia"/>
        </w:rPr>
        <w:t>「</w:t>
      </w:r>
      <w:r w:rsidR="00B63C63">
        <w:rPr>
          <w:rFonts w:hint="eastAsia"/>
        </w:rPr>
        <w:t>みんなでびぜん</w:t>
      </w:r>
      <w:r w:rsidR="00D175D6">
        <w:rPr>
          <w:rFonts w:hint="eastAsia"/>
        </w:rPr>
        <w:t>」</w:t>
      </w:r>
      <w:r w:rsidR="00B63C63">
        <w:rPr>
          <w:rFonts w:hint="eastAsia"/>
        </w:rPr>
        <w:t>に対して一切の補償を請求することはできません。</w:t>
      </w:r>
    </w:p>
    <w:p w:rsidR="00B63C63" w:rsidRDefault="00B63C63" w:rsidP="00C16670">
      <w:pPr>
        <w:pStyle w:val="a3"/>
        <w:numPr>
          <w:ilvl w:val="2"/>
          <w:numId w:val="1"/>
        </w:numPr>
        <w:ind w:leftChars="0"/>
      </w:pPr>
      <w:r>
        <w:rPr>
          <w:rFonts w:hint="eastAsia"/>
        </w:rPr>
        <w:lastRenderedPageBreak/>
        <w:t>出店者が原状回復の義務を履行しない場合、</w:t>
      </w:r>
      <w:r w:rsidR="00D175D6">
        <w:rPr>
          <w:rFonts w:hint="eastAsia"/>
        </w:rPr>
        <w:t>「</w:t>
      </w:r>
      <w:r>
        <w:rPr>
          <w:rFonts w:hint="eastAsia"/>
        </w:rPr>
        <w:t>みんなでびぜん</w:t>
      </w:r>
      <w:r w:rsidR="00D175D6">
        <w:rPr>
          <w:rFonts w:hint="eastAsia"/>
        </w:rPr>
        <w:t>」</w:t>
      </w:r>
      <w:r>
        <w:rPr>
          <w:rFonts w:hint="eastAsia"/>
        </w:rPr>
        <w:t>は、出店者の負担においてこれを行うことができます。</w:t>
      </w:r>
    </w:p>
    <w:p w:rsidR="00B63C63" w:rsidRDefault="00B63C63" w:rsidP="00B63C63"/>
    <w:p w:rsidR="00B63C63" w:rsidRDefault="00B63C63" w:rsidP="00B63C63">
      <w:pPr>
        <w:pStyle w:val="a3"/>
        <w:numPr>
          <w:ilvl w:val="1"/>
          <w:numId w:val="1"/>
        </w:numPr>
        <w:ind w:leftChars="0"/>
      </w:pPr>
      <w:r>
        <w:rPr>
          <w:rFonts w:hint="eastAsia"/>
        </w:rPr>
        <w:t>その他</w:t>
      </w:r>
    </w:p>
    <w:p w:rsidR="00B63C63" w:rsidRDefault="00B63C63" w:rsidP="00B63C63">
      <w:pPr>
        <w:pStyle w:val="a3"/>
        <w:numPr>
          <w:ilvl w:val="2"/>
          <w:numId w:val="1"/>
        </w:numPr>
        <w:ind w:leftChars="0"/>
      </w:pPr>
      <w:r>
        <w:rPr>
          <w:rFonts w:hint="eastAsia"/>
        </w:rPr>
        <w:t>店舗内はすべて禁煙とします。</w:t>
      </w:r>
    </w:p>
    <w:p w:rsidR="00B63C63" w:rsidRDefault="00B63C63" w:rsidP="00B63C63">
      <w:pPr>
        <w:pStyle w:val="a3"/>
        <w:numPr>
          <w:ilvl w:val="2"/>
          <w:numId w:val="1"/>
        </w:numPr>
        <w:ind w:leftChars="0"/>
      </w:pPr>
      <w:r>
        <w:rPr>
          <w:rFonts w:hint="eastAsia"/>
        </w:rPr>
        <w:t>店舗の設置・運営にあたっては</w:t>
      </w:r>
      <w:r w:rsidR="000400C8">
        <w:rPr>
          <w:rFonts w:hint="eastAsia"/>
        </w:rPr>
        <w:t>、関係法規に定める事項を遵守してください。</w:t>
      </w:r>
    </w:p>
    <w:p w:rsidR="004C4CC6" w:rsidRDefault="004C4CC6" w:rsidP="004C4CC6"/>
    <w:p w:rsidR="000400C8" w:rsidRDefault="000400C8" w:rsidP="000400C8">
      <w:pPr>
        <w:pStyle w:val="a3"/>
        <w:numPr>
          <w:ilvl w:val="0"/>
          <w:numId w:val="1"/>
        </w:numPr>
        <w:ind w:leftChars="0"/>
      </w:pPr>
      <w:r>
        <w:rPr>
          <w:rFonts w:hint="eastAsia"/>
        </w:rPr>
        <w:t>応募者の資格</w:t>
      </w:r>
    </w:p>
    <w:p w:rsidR="000400C8" w:rsidRDefault="000400C8" w:rsidP="000400C8">
      <w:pPr>
        <w:pStyle w:val="a3"/>
        <w:ind w:leftChars="0" w:left="420"/>
      </w:pPr>
      <w:r>
        <w:rPr>
          <w:rFonts w:hint="eastAsia"/>
        </w:rPr>
        <w:t>次の事項をすべて満たすものであること。</w:t>
      </w:r>
    </w:p>
    <w:p w:rsidR="000400C8" w:rsidRDefault="000400C8" w:rsidP="000400C8">
      <w:pPr>
        <w:pStyle w:val="a3"/>
        <w:numPr>
          <w:ilvl w:val="2"/>
          <w:numId w:val="1"/>
        </w:numPr>
        <w:ind w:leftChars="0"/>
      </w:pPr>
      <w:r>
        <w:rPr>
          <w:rFonts w:hint="eastAsia"/>
        </w:rPr>
        <w:t>地方自治法施行令（昭和22年政令第16号）第167条の4の規定に該当しない者であること。</w:t>
      </w:r>
    </w:p>
    <w:p w:rsidR="000400C8" w:rsidRDefault="000400C8" w:rsidP="000400C8">
      <w:pPr>
        <w:pStyle w:val="a3"/>
        <w:numPr>
          <w:ilvl w:val="2"/>
          <w:numId w:val="1"/>
        </w:numPr>
        <w:ind w:leftChars="0"/>
      </w:pPr>
      <w:r>
        <w:rPr>
          <w:rFonts w:hint="eastAsia"/>
        </w:rPr>
        <w:t>民事再生法（平成11年法律第</w:t>
      </w:r>
      <w:r w:rsidR="00045594">
        <w:rPr>
          <w:rFonts w:hint="eastAsia"/>
        </w:rPr>
        <w:t>225号）又は会社更生法（昭和14年法律第15号）の適用を申請した場合、裁判所からの更生手続開始決定される者でないこと。</w:t>
      </w:r>
    </w:p>
    <w:p w:rsidR="00045594" w:rsidRDefault="00045594" w:rsidP="000400C8">
      <w:pPr>
        <w:pStyle w:val="a3"/>
        <w:numPr>
          <w:ilvl w:val="2"/>
          <w:numId w:val="1"/>
        </w:numPr>
        <w:ind w:leftChars="0"/>
      </w:pPr>
      <w:r>
        <w:rPr>
          <w:rFonts w:hint="eastAsia"/>
        </w:rPr>
        <w:t>暴力団員による不当な行為の防止等に関する法律（平成3年法律第77号）第2</w:t>
      </w:r>
      <w:r w:rsidR="00990DBB">
        <w:rPr>
          <w:rFonts w:hint="eastAsia"/>
        </w:rPr>
        <w:t>条に掲げる暴力団又</w:t>
      </w:r>
      <w:r>
        <w:rPr>
          <w:rFonts w:hint="eastAsia"/>
        </w:rPr>
        <w:t>は暴力団員及びそれらの利益となる活動を行う者でないこと。</w:t>
      </w:r>
    </w:p>
    <w:p w:rsidR="00045594" w:rsidRDefault="00990DBB" w:rsidP="000400C8">
      <w:pPr>
        <w:pStyle w:val="a3"/>
        <w:numPr>
          <w:ilvl w:val="2"/>
          <w:numId w:val="1"/>
        </w:numPr>
        <w:ind w:leftChars="0"/>
      </w:pPr>
      <w:r>
        <w:rPr>
          <w:rFonts w:hint="eastAsia"/>
        </w:rPr>
        <w:t>飲食店で</w:t>
      </w:r>
      <w:r w:rsidR="00045594">
        <w:t>3</w:t>
      </w:r>
      <w:r w:rsidR="00045594">
        <w:rPr>
          <w:rFonts w:hint="eastAsia"/>
        </w:rPr>
        <w:t>年以上の営業</w:t>
      </w:r>
      <w:r>
        <w:rPr>
          <w:rFonts w:hint="eastAsia"/>
        </w:rPr>
        <w:t>実績を有する者又は店長として配置予定の従業員が</w:t>
      </w:r>
      <w:r w:rsidR="00045594">
        <w:rPr>
          <w:rFonts w:hint="eastAsia"/>
        </w:rPr>
        <w:t>3年以上のマネジメント実績を有すること。（共同事業体での出店の場合は、代表者となる法人がこれを満たすこと）</w:t>
      </w:r>
    </w:p>
    <w:p w:rsidR="00045594" w:rsidRDefault="00045594" w:rsidP="000400C8">
      <w:pPr>
        <w:pStyle w:val="a3"/>
        <w:numPr>
          <w:ilvl w:val="2"/>
          <w:numId w:val="1"/>
        </w:numPr>
        <w:ind w:leftChars="0"/>
      </w:pPr>
      <w:r>
        <w:rPr>
          <w:rFonts w:hint="eastAsia"/>
        </w:rPr>
        <w:t>法人及び代表者が公租公課税の滞納がないこと。</w:t>
      </w:r>
    </w:p>
    <w:p w:rsidR="00045594" w:rsidRDefault="00990DBB" w:rsidP="000400C8">
      <w:pPr>
        <w:pStyle w:val="a3"/>
        <w:numPr>
          <w:ilvl w:val="2"/>
          <w:numId w:val="1"/>
        </w:numPr>
        <w:ind w:leftChars="0"/>
      </w:pPr>
      <w:r>
        <w:rPr>
          <w:rFonts w:hint="eastAsia"/>
        </w:rPr>
        <w:t>保健所</w:t>
      </w:r>
      <w:r w:rsidR="00045594">
        <w:rPr>
          <w:rFonts w:hint="eastAsia"/>
        </w:rPr>
        <w:t>から、行政処分を過去2年間受けていないこと。</w:t>
      </w:r>
    </w:p>
    <w:p w:rsidR="00045594" w:rsidRDefault="00D80A2D" w:rsidP="000400C8">
      <w:pPr>
        <w:pStyle w:val="a3"/>
        <w:numPr>
          <w:ilvl w:val="2"/>
          <w:numId w:val="1"/>
        </w:numPr>
        <w:ind w:leftChars="0"/>
      </w:pPr>
      <w:r>
        <w:rPr>
          <w:rFonts w:hint="eastAsia"/>
        </w:rPr>
        <w:t>公共の安全と福祉を脅かす恐れのある団体に属していないこと。</w:t>
      </w:r>
    </w:p>
    <w:p w:rsidR="00D80A2D" w:rsidRDefault="00D80A2D" w:rsidP="00D80A2D"/>
    <w:p w:rsidR="00D80A2D" w:rsidRDefault="00113DF5" w:rsidP="00113DF5">
      <w:pPr>
        <w:pStyle w:val="a3"/>
        <w:numPr>
          <w:ilvl w:val="0"/>
          <w:numId w:val="1"/>
        </w:numPr>
        <w:ind w:leftChars="0"/>
      </w:pPr>
      <w:r>
        <w:rPr>
          <w:rFonts w:hint="eastAsia"/>
        </w:rPr>
        <w:t>応募スケジュール及び手続き</w:t>
      </w:r>
    </w:p>
    <w:p w:rsidR="009E5502" w:rsidRDefault="009E5502" w:rsidP="00113DF5">
      <w:pPr>
        <w:pStyle w:val="a3"/>
        <w:numPr>
          <w:ilvl w:val="1"/>
          <w:numId w:val="1"/>
        </w:numPr>
        <w:ind w:leftChars="0"/>
      </w:pPr>
      <w:r>
        <w:rPr>
          <w:rFonts w:hint="eastAsia"/>
        </w:rPr>
        <w:t>実施要項等資料の配布</w:t>
      </w:r>
    </w:p>
    <w:tbl>
      <w:tblPr>
        <w:tblStyle w:val="a4"/>
        <w:tblW w:w="0" w:type="auto"/>
        <w:tblInd w:w="420" w:type="dxa"/>
        <w:tblLook w:val="04A0" w:firstRow="1" w:lastRow="0" w:firstColumn="1" w:lastColumn="0" w:noHBand="0" w:noVBand="1"/>
      </w:tblPr>
      <w:tblGrid>
        <w:gridCol w:w="1276"/>
        <w:gridCol w:w="6798"/>
      </w:tblGrid>
      <w:tr w:rsidR="009E5502" w:rsidTr="009E5502">
        <w:tc>
          <w:tcPr>
            <w:tcW w:w="1276" w:type="dxa"/>
          </w:tcPr>
          <w:p w:rsidR="009E5502" w:rsidRDefault="009E5502" w:rsidP="009E5502">
            <w:pPr>
              <w:jc w:val="center"/>
            </w:pPr>
            <w:r>
              <w:rPr>
                <w:rFonts w:hint="eastAsia"/>
              </w:rPr>
              <w:t>配布期間</w:t>
            </w:r>
          </w:p>
        </w:tc>
        <w:tc>
          <w:tcPr>
            <w:tcW w:w="6798" w:type="dxa"/>
          </w:tcPr>
          <w:p w:rsidR="009E5502" w:rsidRDefault="00285D99" w:rsidP="009E5502">
            <w:r>
              <w:rPr>
                <w:rFonts w:hint="eastAsia"/>
              </w:rPr>
              <w:t>令和2年11月</w:t>
            </w:r>
            <w:r w:rsidR="0013231A" w:rsidRPr="003C4D07">
              <w:rPr>
                <w:rFonts w:hint="eastAsia"/>
              </w:rPr>
              <w:t>20日（金</w:t>
            </w:r>
            <w:r w:rsidRPr="003C4D07">
              <w:rPr>
                <w:rFonts w:hint="eastAsia"/>
              </w:rPr>
              <w:t>）</w:t>
            </w:r>
            <w:r>
              <w:rPr>
                <w:rFonts w:hint="eastAsia"/>
              </w:rPr>
              <w:t>～令和2年12月</w:t>
            </w:r>
            <w:r w:rsidR="000D34BF">
              <w:rPr>
                <w:rFonts w:hint="eastAsia"/>
              </w:rPr>
              <w:t>16</w:t>
            </w:r>
            <w:r>
              <w:rPr>
                <w:rFonts w:hint="eastAsia"/>
              </w:rPr>
              <w:t>日（</w:t>
            </w:r>
            <w:r w:rsidR="000D34BF">
              <w:rPr>
                <w:rFonts w:hint="eastAsia"/>
              </w:rPr>
              <w:t>水</w:t>
            </w:r>
            <w:r>
              <w:rPr>
                <w:rFonts w:hint="eastAsia"/>
              </w:rPr>
              <w:t>）</w:t>
            </w:r>
          </w:p>
        </w:tc>
      </w:tr>
      <w:tr w:rsidR="009E5502" w:rsidTr="009E5502">
        <w:tc>
          <w:tcPr>
            <w:tcW w:w="1276" w:type="dxa"/>
          </w:tcPr>
          <w:p w:rsidR="009E5502" w:rsidRDefault="009E5502" w:rsidP="009E5502">
            <w:pPr>
              <w:jc w:val="center"/>
            </w:pPr>
            <w:r>
              <w:rPr>
                <w:rFonts w:hint="eastAsia"/>
              </w:rPr>
              <w:t>配布場所</w:t>
            </w:r>
          </w:p>
        </w:tc>
        <w:tc>
          <w:tcPr>
            <w:tcW w:w="6798" w:type="dxa"/>
          </w:tcPr>
          <w:p w:rsidR="009E5502" w:rsidRDefault="00285D99" w:rsidP="009E5502">
            <w:r>
              <w:rPr>
                <w:rFonts w:hint="eastAsia"/>
              </w:rPr>
              <w:t>備前市里海・里山ブランド推進協議会</w:t>
            </w:r>
            <w:r w:rsidR="000D34BF">
              <w:rPr>
                <w:rFonts w:hint="eastAsia"/>
              </w:rPr>
              <w:t>ホームページ</w:t>
            </w:r>
          </w:p>
        </w:tc>
      </w:tr>
    </w:tbl>
    <w:p w:rsidR="009E5502" w:rsidRDefault="009E5502" w:rsidP="009E5502">
      <w:pPr>
        <w:ind w:left="420"/>
      </w:pPr>
    </w:p>
    <w:p w:rsidR="00113DF5" w:rsidRDefault="00113DF5" w:rsidP="00113DF5">
      <w:pPr>
        <w:pStyle w:val="a3"/>
        <w:numPr>
          <w:ilvl w:val="1"/>
          <w:numId w:val="1"/>
        </w:numPr>
        <w:ind w:leftChars="0"/>
      </w:pPr>
      <w:r>
        <w:rPr>
          <w:rFonts w:hint="eastAsia"/>
        </w:rPr>
        <w:t>参加申請書</w:t>
      </w:r>
    </w:p>
    <w:tbl>
      <w:tblPr>
        <w:tblStyle w:val="a4"/>
        <w:tblW w:w="0" w:type="auto"/>
        <w:tblInd w:w="420" w:type="dxa"/>
        <w:tblLook w:val="04A0" w:firstRow="1" w:lastRow="0" w:firstColumn="1" w:lastColumn="0" w:noHBand="0" w:noVBand="1"/>
      </w:tblPr>
      <w:tblGrid>
        <w:gridCol w:w="1276"/>
        <w:gridCol w:w="6798"/>
      </w:tblGrid>
      <w:tr w:rsidR="00113DF5" w:rsidTr="00113DF5">
        <w:tc>
          <w:tcPr>
            <w:tcW w:w="1276" w:type="dxa"/>
          </w:tcPr>
          <w:p w:rsidR="00113DF5" w:rsidRDefault="00113DF5" w:rsidP="00113DF5">
            <w:pPr>
              <w:jc w:val="center"/>
            </w:pPr>
            <w:r>
              <w:rPr>
                <w:rFonts w:hint="eastAsia"/>
              </w:rPr>
              <w:t>提出期間</w:t>
            </w:r>
          </w:p>
        </w:tc>
        <w:tc>
          <w:tcPr>
            <w:tcW w:w="6798" w:type="dxa"/>
          </w:tcPr>
          <w:p w:rsidR="00113DF5" w:rsidRDefault="00285D99" w:rsidP="00113DF5">
            <w:r>
              <w:rPr>
                <w:rFonts w:hint="eastAsia"/>
              </w:rPr>
              <w:t>令和2年11月</w:t>
            </w:r>
            <w:r w:rsidR="0013231A" w:rsidRPr="003C4D07">
              <w:rPr>
                <w:rFonts w:hint="eastAsia"/>
              </w:rPr>
              <w:t>20日（金</w:t>
            </w:r>
            <w:r w:rsidRPr="003C4D07">
              <w:rPr>
                <w:rFonts w:hint="eastAsia"/>
              </w:rPr>
              <w:t>）～令和2年</w:t>
            </w:r>
            <w:r w:rsidR="00ED226D" w:rsidRPr="003C4D07">
              <w:rPr>
                <w:rFonts w:hint="eastAsia"/>
              </w:rPr>
              <w:t>12</w:t>
            </w:r>
            <w:r w:rsidRPr="003C4D07">
              <w:rPr>
                <w:rFonts w:hint="eastAsia"/>
              </w:rPr>
              <w:t>月</w:t>
            </w:r>
            <w:r w:rsidR="00ED226D" w:rsidRPr="003C4D07">
              <w:rPr>
                <w:rFonts w:hint="eastAsia"/>
              </w:rPr>
              <w:t>2日（水</w:t>
            </w:r>
            <w:r w:rsidRPr="003C4D07">
              <w:rPr>
                <w:rFonts w:hint="eastAsia"/>
              </w:rPr>
              <w:t>）</w:t>
            </w:r>
          </w:p>
        </w:tc>
      </w:tr>
      <w:tr w:rsidR="00113DF5" w:rsidTr="00113DF5">
        <w:tc>
          <w:tcPr>
            <w:tcW w:w="1276" w:type="dxa"/>
          </w:tcPr>
          <w:p w:rsidR="00113DF5" w:rsidRDefault="00113DF5" w:rsidP="00113DF5">
            <w:pPr>
              <w:jc w:val="center"/>
            </w:pPr>
            <w:r>
              <w:rPr>
                <w:rFonts w:hint="eastAsia"/>
              </w:rPr>
              <w:t>提出書類</w:t>
            </w:r>
          </w:p>
        </w:tc>
        <w:tc>
          <w:tcPr>
            <w:tcW w:w="6798" w:type="dxa"/>
          </w:tcPr>
          <w:p w:rsidR="00113DF5" w:rsidRDefault="00285D99" w:rsidP="00285D99">
            <w:pPr>
              <w:pStyle w:val="a3"/>
              <w:numPr>
                <w:ilvl w:val="0"/>
                <w:numId w:val="5"/>
              </w:numPr>
              <w:ind w:leftChars="0"/>
            </w:pPr>
            <w:r>
              <w:rPr>
                <w:rFonts w:hint="eastAsia"/>
              </w:rPr>
              <w:t>参加申請書（様式第1号）</w:t>
            </w:r>
          </w:p>
          <w:p w:rsidR="00990DBB" w:rsidRDefault="00990DBB" w:rsidP="00285D99">
            <w:pPr>
              <w:pStyle w:val="a3"/>
              <w:numPr>
                <w:ilvl w:val="0"/>
                <w:numId w:val="5"/>
              </w:numPr>
              <w:ind w:leftChars="0"/>
            </w:pPr>
            <w:r>
              <w:rPr>
                <w:rFonts w:hint="eastAsia"/>
              </w:rPr>
              <w:t>会社概要書（様式第2号）</w:t>
            </w:r>
          </w:p>
          <w:p w:rsidR="00285D99" w:rsidRDefault="00285D99" w:rsidP="00285D99">
            <w:pPr>
              <w:pStyle w:val="a3"/>
              <w:numPr>
                <w:ilvl w:val="0"/>
                <w:numId w:val="5"/>
              </w:numPr>
              <w:ind w:leftChars="0"/>
            </w:pPr>
            <w:r>
              <w:rPr>
                <w:rFonts w:hint="eastAsia"/>
              </w:rPr>
              <w:t>応募資格に関する書類（様式第</w:t>
            </w:r>
            <w:r w:rsidR="00990DBB">
              <w:rPr>
                <w:rFonts w:hint="eastAsia"/>
              </w:rPr>
              <w:t>3</w:t>
            </w:r>
            <w:r>
              <w:rPr>
                <w:rFonts w:hint="eastAsia"/>
              </w:rPr>
              <w:t>号）</w:t>
            </w:r>
          </w:p>
        </w:tc>
        <w:bookmarkStart w:id="0" w:name="_GoBack"/>
        <w:bookmarkEnd w:id="0"/>
      </w:tr>
      <w:tr w:rsidR="00113DF5" w:rsidTr="00113DF5">
        <w:tc>
          <w:tcPr>
            <w:tcW w:w="1276" w:type="dxa"/>
          </w:tcPr>
          <w:p w:rsidR="00113DF5" w:rsidRDefault="00113DF5" w:rsidP="00113DF5">
            <w:pPr>
              <w:jc w:val="center"/>
            </w:pPr>
            <w:r>
              <w:rPr>
                <w:rFonts w:hint="eastAsia"/>
              </w:rPr>
              <w:t>提出方法</w:t>
            </w:r>
          </w:p>
        </w:tc>
        <w:tc>
          <w:tcPr>
            <w:tcW w:w="6798" w:type="dxa"/>
          </w:tcPr>
          <w:p w:rsidR="00113DF5" w:rsidRDefault="00285D99" w:rsidP="00113DF5">
            <w:r>
              <w:rPr>
                <w:rFonts w:hint="eastAsia"/>
              </w:rPr>
              <w:t>持参又は郵送　※郵送の場合は提出期限必着とします。</w:t>
            </w:r>
          </w:p>
        </w:tc>
      </w:tr>
      <w:tr w:rsidR="00113DF5" w:rsidTr="00113DF5">
        <w:tc>
          <w:tcPr>
            <w:tcW w:w="1276" w:type="dxa"/>
          </w:tcPr>
          <w:p w:rsidR="00113DF5" w:rsidRDefault="00113DF5" w:rsidP="00113DF5">
            <w:pPr>
              <w:jc w:val="center"/>
            </w:pPr>
            <w:r>
              <w:rPr>
                <w:rFonts w:hint="eastAsia"/>
              </w:rPr>
              <w:t>備考</w:t>
            </w:r>
          </w:p>
        </w:tc>
        <w:tc>
          <w:tcPr>
            <w:tcW w:w="6798" w:type="dxa"/>
          </w:tcPr>
          <w:p w:rsidR="00285D99" w:rsidRPr="00285D99" w:rsidRDefault="00285D99" w:rsidP="00113DF5">
            <w:r>
              <w:rPr>
                <w:rFonts w:hint="eastAsia"/>
              </w:rPr>
              <w:t>応募資格に関する書類（様式第2号）の中で、</w:t>
            </w:r>
            <w:r w:rsidR="00990DBB">
              <w:rPr>
                <w:rFonts w:hint="eastAsia"/>
              </w:rPr>
              <w:t>応募資格を満たさない</w:t>
            </w:r>
            <w:r w:rsidR="00990DBB">
              <w:rPr>
                <w:rFonts w:hint="eastAsia"/>
              </w:rPr>
              <w:lastRenderedPageBreak/>
              <w:t>場合は、失格となります。</w:t>
            </w:r>
          </w:p>
        </w:tc>
      </w:tr>
    </w:tbl>
    <w:p w:rsidR="00113DF5" w:rsidRDefault="00113DF5" w:rsidP="00113DF5">
      <w:pPr>
        <w:ind w:left="420"/>
      </w:pPr>
    </w:p>
    <w:p w:rsidR="00113DF5" w:rsidRDefault="009E5502" w:rsidP="009E5502">
      <w:pPr>
        <w:pStyle w:val="a3"/>
        <w:numPr>
          <w:ilvl w:val="1"/>
          <w:numId w:val="1"/>
        </w:numPr>
        <w:ind w:leftChars="0"/>
      </w:pPr>
      <w:r>
        <w:rPr>
          <w:rFonts w:hint="eastAsia"/>
        </w:rPr>
        <w:t>質問</w:t>
      </w:r>
      <w:r w:rsidR="00EB3272">
        <w:rPr>
          <w:rFonts w:hint="eastAsia"/>
        </w:rPr>
        <w:t>及び回答</w:t>
      </w:r>
    </w:p>
    <w:tbl>
      <w:tblPr>
        <w:tblStyle w:val="a4"/>
        <w:tblW w:w="0" w:type="auto"/>
        <w:tblInd w:w="420" w:type="dxa"/>
        <w:tblLook w:val="04A0" w:firstRow="1" w:lastRow="0" w:firstColumn="1" w:lastColumn="0" w:noHBand="0" w:noVBand="1"/>
      </w:tblPr>
      <w:tblGrid>
        <w:gridCol w:w="1276"/>
        <w:gridCol w:w="6798"/>
      </w:tblGrid>
      <w:tr w:rsidR="009E5502" w:rsidTr="009E5502">
        <w:tc>
          <w:tcPr>
            <w:tcW w:w="1276" w:type="dxa"/>
          </w:tcPr>
          <w:p w:rsidR="009E5502" w:rsidRDefault="009E5502" w:rsidP="009E5502">
            <w:pPr>
              <w:jc w:val="center"/>
            </w:pPr>
            <w:r>
              <w:rPr>
                <w:rFonts w:hint="eastAsia"/>
              </w:rPr>
              <w:t>提出期間</w:t>
            </w:r>
          </w:p>
        </w:tc>
        <w:tc>
          <w:tcPr>
            <w:tcW w:w="6798" w:type="dxa"/>
          </w:tcPr>
          <w:p w:rsidR="009E5502" w:rsidRDefault="004F04BA" w:rsidP="009E5502">
            <w:r>
              <w:rPr>
                <w:rFonts w:hint="eastAsia"/>
              </w:rPr>
              <w:t>令和2年11月</w:t>
            </w:r>
            <w:r w:rsidR="00C91493">
              <w:rPr>
                <w:rFonts w:hint="eastAsia"/>
              </w:rPr>
              <w:t>25</w:t>
            </w:r>
            <w:r>
              <w:rPr>
                <w:rFonts w:hint="eastAsia"/>
              </w:rPr>
              <w:t>日（水）～令和2年</w:t>
            </w:r>
            <w:r w:rsidR="00ED226D">
              <w:rPr>
                <w:rFonts w:hint="eastAsia"/>
              </w:rPr>
              <w:t>12</w:t>
            </w:r>
            <w:r>
              <w:rPr>
                <w:rFonts w:hint="eastAsia"/>
              </w:rPr>
              <w:t>月</w:t>
            </w:r>
            <w:r w:rsidR="00ED226D" w:rsidRPr="003C4D07">
              <w:rPr>
                <w:rFonts w:hint="eastAsia"/>
              </w:rPr>
              <w:t>2日（水</w:t>
            </w:r>
            <w:r w:rsidRPr="003C4D07">
              <w:rPr>
                <w:rFonts w:hint="eastAsia"/>
              </w:rPr>
              <w:t>）</w:t>
            </w:r>
          </w:p>
        </w:tc>
      </w:tr>
      <w:tr w:rsidR="009E5502" w:rsidTr="009E5502">
        <w:tc>
          <w:tcPr>
            <w:tcW w:w="1276" w:type="dxa"/>
          </w:tcPr>
          <w:p w:rsidR="009E5502" w:rsidRDefault="009E5502" w:rsidP="009E5502">
            <w:pPr>
              <w:jc w:val="center"/>
            </w:pPr>
            <w:r>
              <w:rPr>
                <w:rFonts w:hint="eastAsia"/>
              </w:rPr>
              <w:t>提出書類</w:t>
            </w:r>
          </w:p>
        </w:tc>
        <w:tc>
          <w:tcPr>
            <w:tcW w:w="6798" w:type="dxa"/>
          </w:tcPr>
          <w:p w:rsidR="009E5502" w:rsidRDefault="004F04BA" w:rsidP="009E5502">
            <w:r>
              <w:rPr>
                <w:rFonts w:hint="eastAsia"/>
              </w:rPr>
              <w:t>質問</w:t>
            </w:r>
            <w:r w:rsidR="00EB3272">
              <w:rPr>
                <w:rFonts w:hint="eastAsia"/>
              </w:rPr>
              <w:t>及び回答</w:t>
            </w:r>
            <w:r>
              <w:rPr>
                <w:rFonts w:hint="eastAsia"/>
              </w:rPr>
              <w:t>書（様式第</w:t>
            </w:r>
            <w:r w:rsidR="00990DBB">
              <w:rPr>
                <w:rFonts w:hint="eastAsia"/>
              </w:rPr>
              <w:t>4</w:t>
            </w:r>
            <w:r>
              <w:rPr>
                <w:rFonts w:hint="eastAsia"/>
              </w:rPr>
              <w:t>号）</w:t>
            </w:r>
          </w:p>
        </w:tc>
      </w:tr>
      <w:tr w:rsidR="009E5502" w:rsidTr="009E5502">
        <w:tc>
          <w:tcPr>
            <w:tcW w:w="1276" w:type="dxa"/>
          </w:tcPr>
          <w:p w:rsidR="009E5502" w:rsidRDefault="009E5502" w:rsidP="009E5502">
            <w:pPr>
              <w:jc w:val="center"/>
            </w:pPr>
            <w:r>
              <w:rPr>
                <w:rFonts w:hint="eastAsia"/>
              </w:rPr>
              <w:t>提出方法</w:t>
            </w:r>
          </w:p>
        </w:tc>
        <w:tc>
          <w:tcPr>
            <w:tcW w:w="6798" w:type="dxa"/>
          </w:tcPr>
          <w:p w:rsidR="004F04BA" w:rsidRDefault="004F04BA" w:rsidP="009E5502">
            <w:r>
              <w:rPr>
                <w:rFonts w:hint="eastAsia"/>
              </w:rPr>
              <w:t>持参、FAX又は電子メール　※電話による質問は受け付けません</w:t>
            </w:r>
          </w:p>
        </w:tc>
      </w:tr>
      <w:tr w:rsidR="009E5502" w:rsidTr="009E5502">
        <w:tc>
          <w:tcPr>
            <w:tcW w:w="1276" w:type="dxa"/>
          </w:tcPr>
          <w:p w:rsidR="009E5502" w:rsidRDefault="009E5502" w:rsidP="009E5502">
            <w:pPr>
              <w:jc w:val="center"/>
            </w:pPr>
            <w:r>
              <w:rPr>
                <w:rFonts w:hint="eastAsia"/>
              </w:rPr>
              <w:t>回答方法</w:t>
            </w:r>
          </w:p>
        </w:tc>
        <w:tc>
          <w:tcPr>
            <w:tcW w:w="6798" w:type="dxa"/>
          </w:tcPr>
          <w:p w:rsidR="009E5502" w:rsidRDefault="00352468" w:rsidP="009E5502">
            <w:r>
              <w:rPr>
                <w:rFonts w:hint="eastAsia"/>
              </w:rPr>
              <w:t>令和2年</w:t>
            </w:r>
            <w:r w:rsidR="00C91493">
              <w:rPr>
                <w:rFonts w:hint="eastAsia"/>
              </w:rPr>
              <w:t>12</w:t>
            </w:r>
            <w:r>
              <w:rPr>
                <w:rFonts w:hint="eastAsia"/>
              </w:rPr>
              <w:t>月</w:t>
            </w:r>
            <w:r w:rsidR="00ED226D">
              <w:rPr>
                <w:rFonts w:hint="eastAsia"/>
              </w:rPr>
              <w:t>4日（金</w:t>
            </w:r>
            <w:r>
              <w:rPr>
                <w:rFonts w:hint="eastAsia"/>
              </w:rPr>
              <w:t>）までに参加申請者に電子メールで回答</w:t>
            </w:r>
          </w:p>
        </w:tc>
      </w:tr>
    </w:tbl>
    <w:p w:rsidR="009E5502" w:rsidRDefault="009E5502" w:rsidP="009E5502">
      <w:pPr>
        <w:ind w:left="420"/>
      </w:pPr>
    </w:p>
    <w:p w:rsidR="009E5502" w:rsidRDefault="009E5502" w:rsidP="009E5502">
      <w:pPr>
        <w:ind w:left="420"/>
      </w:pPr>
    </w:p>
    <w:p w:rsidR="009E5502" w:rsidRDefault="009E5502" w:rsidP="009E5502">
      <w:pPr>
        <w:pStyle w:val="a3"/>
        <w:numPr>
          <w:ilvl w:val="1"/>
          <w:numId w:val="1"/>
        </w:numPr>
        <w:ind w:leftChars="0"/>
      </w:pPr>
      <w:r>
        <w:rPr>
          <w:rFonts w:hint="eastAsia"/>
        </w:rPr>
        <w:t>応募書類</w:t>
      </w:r>
    </w:p>
    <w:tbl>
      <w:tblPr>
        <w:tblStyle w:val="a4"/>
        <w:tblW w:w="0" w:type="auto"/>
        <w:tblInd w:w="420" w:type="dxa"/>
        <w:tblLook w:val="04A0" w:firstRow="1" w:lastRow="0" w:firstColumn="1" w:lastColumn="0" w:noHBand="0" w:noVBand="1"/>
      </w:tblPr>
      <w:tblGrid>
        <w:gridCol w:w="1276"/>
        <w:gridCol w:w="6798"/>
      </w:tblGrid>
      <w:tr w:rsidR="009E5502" w:rsidTr="009E5502">
        <w:tc>
          <w:tcPr>
            <w:tcW w:w="1276" w:type="dxa"/>
          </w:tcPr>
          <w:p w:rsidR="009E5502" w:rsidRDefault="009E5502" w:rsidP="009E5502">
            <w:pPr>
              <w:jc w:val="center"/>
            </w:pPr>
            <w:r>
              <w:rPr>
                <w:rFonts w:hint="eastAsia"/>
              </w:rPr>
              <w:t>提出期限</w:t>
            </w:r>
          </w:p>
        </w:tc>
        <w:tc>
          <w:tcPr>
            <w:tcW w:w="6798" w:type="dxa"/>
          </w:tcPr>
          <w:p w:rsidR="009E5502" w:rsidRDefault="004F04BA" w:rsidP="009E5502">
            <w:r>
              <w:rPr>
                <w:rFonts w:hint="eastAsia"/>
              </w:rPr>
              <w:t>令和2年</w:t>
            </w:r>
            <w:r w:rsidR="00352468">
              <w:rPr>
                <w:rFonts w:hint="eastAsia"/>
              </w:rPr>
              <w:t>12月16日（水）17時00分必着</w:t>
            </w:r>
          </w:p>
        </w:tc>
      </w:tr>
      <w:tr w:rsidR="009E5502" w:rsidTr="009E5502">
        <w:tc>
          <w:tcPr>
            <w:tcW w:w="1276" w:type="dxa"/>
          </w:tcPr>
          <w:p w:rsidR="009E5502" w:rsidRDefault="009E5502" w:rsidP="009E5502">
            <w:pPr>
              <w:jc w:val="center"/>
            </w:pPr>
            <w:r>
              <w:rPr>
                <w:rFonts w:hint="eastAsia"/>
              </w:rPr>
              <w:t>提出書類</w:t>
            </w:r>
          </w:p>
        </w:tc>
        <w:tc>
          <w:tcPr>
            <w:tcW w:w="6798" w:type="dxa"/>
          </w:tcPr>
          <w:p w:rsidR="009E5502" w:rsidRDefault="00990DBB" w:rsidP="00352468">
            <w:pPr>
              <w:pStyle w:val="a3"/>
              <w:numPr>
                <w:ilvl w:val="0"/>
                <w:numId w:val="6"/>
              </w:numPr>
              <w:ind w:leftChars="0"/>
            </w:pPr>
            <w:r>
              <w:rPr>
                <w:rFonts w:hint="eastAsia"/>
              </w:rPr>
              <w:t>事業提案</w:t>
            </w:r>
            <w:r w:rsidR="00EB3272">
              <w:rPr>
                <w:rFonts w:hint="eastAsia"/>
              </w:rPr>
              <w:t>書（様式は任意とする</w:t>
            </w:r>
            <w:r w:rsidR="00352468">
              <w:rPr>
                <w:rFonts w:hint="eastAsia"/>
              </w:rPr>
              <w:t>）</w:t>
            </w:r>
          </w:p>
          <w:p w:rsidR="00352468" w:rsidRDefault="00990DBB" w:rsidP="00352468">
            <w:pPr>
              <w:pStyle w:val="a3"/>
              <w:numPr>
                <w:ilvl w:val="0"/>
                <w:numId w:val="6"/>
              </w:numPr>
              <w:ind w:leftChars="0"/>
            </w:pPr>
            <w:r>
              <w:rPr>
                <w:rFonts w:hint="eastAsia"/>
              </w:rPr>
              <w:t>収支計画書</w:t>
            </w:r>
            <w:r w:rsidR="00352468">
              <w:rPr>
                <w:rFonts w:hint="eastAsia"/>
              </w:rPr>
              <w:t>（様式第</w:t>
            </w:r>
            <w:r w:rsidR="00EB3272">
              <w:rPr>
                <w:rFonts w:hint="eastAsia"/>
              </w:rPr>
              <w:t>5</w:t>
            </w:r>
            <w:r w:rsidR="00352468">
              <w:rPr>
                <w:rFonts w:hint="eastAsia"/>
              </w:rPr>
              <w:t>号）</w:t>
            </w:r>
          </w:p>
        </w:tc>
      </w:tr>
      <w:tr w:rsidR="009E5502" w:rsidTr="009E5502">
        <w:tc>
          <w:tcPr>
            <w:tcW w:w="1276" w:type="dxa"/>
          </w:tcPr>
          <w:p w:rsidR="009E5502" w:rsidRDefault="009E5502" w:rsidP="009E5502">
            <w:pPr>
              <w:jc w:val="center"/>
            </w:pPr>
            <w:r>
              <w:rPr>
                <w:rFonts w:hint="eastAsia"/>
              </w:rPr>
              <w:t>提出方法</w:t>
            </w:r>
          </w:p>
        </w:tc>
        <w:tc>
          <w:tcPr>
            <w:tcW w:w="6798" w:type="dxa"/>
          </w:tcPr>
          <w:p w:rsidR="009E5502" w:rsidRDefault="00352468" w:rsidP="009E5502">
            <w:r>
              <w:rPr>
                <w:rFonts w:hint="eastAsia"/>
              </w:rPr>
              <w:t>持参又は郵送　※郵送の場合は提出期限必着</w:t>
            </w:r>
          </w:p>
        </w:tc>
      </w:tr>
      <w:tr w:rsidR="009E5502" w:rsidTr="009E5502">
        <w:tc>
          <w:tcPr>
            <w:tcW w:w="1276" w:type="dxa"/>
          </w:tcPr>
          <w:p w:rsidR="009E5502" w:rsidRDefault="009E5502" w:rsidP="009E5502">
            <w:pPr>
              <w:jc w:val="center"/>
            </w:pPr>
            <w:r>
              <w:rPr>
                <w:rFonts w:hint="eastAsia"/>
              </w:rPr>
              <w:t>備考</w:t>
            </w:r>
          </w:p>
        </w:tc>
        <w:tc>
          <w:tcPr>
            <w:tcW w:w="6798" w:type="dxa"/>
          </w:tcPr>
          <w:p w:rsidR="009E5502" w:rsidRDefault="009B3616" w:rsidP="009E5502">
            <w:r>
              <w:rPr>
                <w:rFonts w:hint="eastAsia"/>
              </w:rPr>
              <w:t>事業提案書の様式は任意ですが、以下の項目は必ず入れてください。</w:t>
            </w:r>
          </w:p>
          <w:p w:rsidR="009B3616" w:rsidRDefault="009B3616" w:rsidP="009E5502">
            <w:r>
              <w:rPr>
                <w:rFonts w:hint="eastAsia"/>
              </w:rPr>
              <w:t>・</w:t>
            </w:r>
            <w:r w:rsidR="00E8389D">
              <w:rPr>
                <w:rFonts w:hint="eastAsia"/>
              </w:rPr>
              <w:t>出店への想い、動機</w:t>
            </w:r>
          </w:p>
          <w:p w:rsidR="00E8389D" w:rsidRDefault="00E8389D" w:rsidP="009E5502">
            <w:r>
              <w:rPr>
                <w:rFonts w:hint="eastAsia"/>
              </w:rPr>
              <w:t>・コンセプト、セールスポイント</w:t>
            </w:r>
          </w:p>
          <w:p w:rsidR="00E8389D" w:rsidRDefault="00E8389D" w:rsidP="009E5502">
            <w:r>
              <w:rPr>
                <w:rFonts w:hint="eastAsia"/>
              </w:rPr>
              <w:t>・メニュー（テイクアウト含む）</w:t>
            </w:r>
            <w:r w:rsidR="00C91493">
              <w:rPr>
                <w:rFonts w:hint="eastAsia"/>
              </w:rPr>
              <w:t>、サービス</w:t>
            </w:r>
          </w:p>
          <w:p w:rsidR="00C91493" w:rsidRDefault="00C91493" w:rsidP="009E5502">
            <w:r>
              <w:rPr>
                <w:rFonts w:hint="eastAsia"/>
              </w:rPr>
              <w:t>・顧客設定、運営計画</w:t>
            </w:r>
            <w:r w:rsidR="004707BF">
              <w:rPr>
                <w:rFonts w:hint="eastAsia"/>
              </w:rPr>
              <w:t>、人員配置等</w:t>
            </w:r>
          </w:p>
        </w:tc>
      </w:tr>
    </w:tbl>
    <w:p w:rsidR="009E5502" w:rsidRDefault="009E5502" w:rsidP="009E5502">
      <w:pPr>
        <w:ind w:left="420"/>
      </w:pPr>
    </w:p>
    <w:p w:rsidR="009E5502" w:rsidRDefault="009E5502" w:rsidP="009E5502">
      <w:pPr>
        <w:pStyle w:val="a3"/>
        <w:numPr>
          <w:ilvl w:val="1"/>
          <w:numId w:val="1"/>
        </w:numPr>
        <w:ind w:leftChars="0"/>
      </w:pPr>
      <w:r>
        <w:rPr>
          <w:rFonts w:hint="eastAsia"/>
        </w:rPr>
        <w:t>書類の提出先</w:t>
      </w:r>
    </w:p>
    <w:tbl>
      <w:tblPr>
        <w:tblStyle w:val="a4"/>
        <w:tblW w:w="0" w:type="auto"/>
        <w:tblInd w:w="420" w:type="dxa"/>
        <w:tblLook w:val="04A0" w:firstRow="1" w:lastRow="0" w:firstColumn="1" w:lastColumn="0" w:noHBand="0" w:noVBand="1"/>
      </w:tblPr>
      <w:tblGrid>
        <w:gridCol w:w="8074"/>
      </w:tblGrid>
      <w:tr w:rsidR="009E5502" w:rsidTr="009E5502">
        <w:tc>
          <w:tcPr>
            <w:tcW w:w="8494" w:type="dxa"/>
          </w:tcPr>
          <w:p w:rsidR="009E5502" w:rsidRDefault="00973D11" w:rsidP="009E5502">
            <w:r>
              <w:rPr>
                <w:rFonts w:hint="eastAsia"/>
              </w:rPr>
              <w:t>一般社団法人</w:t>
            </w:r>
            <w:r w:rsidR="00D175D6">
              <w:rPr>
                <w:rFonts w:hint="eastAsia"/>
              </w:rPr>
              <w:t>「</w:t>
            </w:r>
            <w:r>
              <w:rPr>
                <w:rFonts w:hint="eastAsia"/>
              </w:rPr>
              <w:t>みんなでびぜん</w:t>
            </w:r>
            <w:r w:rsidR="00D175D6">
              <w:rPr>
                <w:rFonts w:hint="eastAsia"/>
              </w:rPr>
              <w:t>」</w:t>
            </w:r>
            <w:r>
              <w:rPr>
                <w:rFonts w:hint="eastAsia"/>
              </w:rPr>
              <w:t xml:space="preserve"> 事務局（備前観光協会内）</w:t>
            </w:r>
          </w:p>
          <w:p w:rsidR="00973D11" w:rsidRDefault="00973D11" w:rsidP="009E5502">
            <w:r>
              <w:rPr>
                <w:rFonts w:hint="eastAsia"/>
              </w:rPr>
              <w:t xml:space="preserve">　〒</w:t>
            </w:r>
            <w:r w:rsidR="00C53B43">
              <w:rPr>
                <w:rFonts w:hint="eastAsia"/>
              </w:rPr>
              <w:t>701-3202　備前市日生町寒河2570番地31（サンバースビル1階）</w:t>
            </w:r>
          </w:p>
          <w:p w:rsidR="00C53B43" w:rsidRDefault="00C53B43" w:rsidP="009E5502">
            <w:r>
              <w:rPr>
                <w:rFonts w:hint="eastAsia"/>
              </w:rPr>
              <w:t xml:space="preserve">　TEL：0869-72-1919　FAX：0869-72-0066</w:t>
            </w:r>
          </w:p>
          <w:p w:rsidR="00C53B43" w:rsidRDefault="00C53B43" w:rsidP="009E5502">
            <w:r>
              <w:rPr>
                <w:rFonts w:hint="eastAsia"/>
              </w:rPr>
              <w:t xml:space="preserve">　MAIL：</w:t>
            </w:r>
            <w:hyperlink r:id="rId8" w:history="1">
              <w:r w:rsidRPr="00A65CCD">
                <w:rPr>
                  <w:rStyle w:val="a5"/>
                  <w:rFonts w:hint="eastAsia"/>
                </w:rPr>
                <w:t>minnabizen@gmail.com</w:t>
              </w:r>
            </w:hyperlink>
            <w:r>
              <w:rPr>
                <w:rFonts w:hint="eastAsia"/>
              </w:rPr>
              <w:t xml:space="preserve">　担当：川股（かわまた）</w:t>
            </w:r>
          </w:p>
        </w:tc>
      </w:tr>
    </w:tbl>
    <w:p w:rsidR="00CF12EF" w:rsidRDefault="00CF12EF" w:rsidP="00CF12EF"/>
    <w:p w:rsidR="00CF12EF" w:rsidRDefault="00CF12EF" w:rsidP="00CF12EF">
      <w:pPr>
        <w:pStyle w:val="a3"/>
        <w:numPr>
          <w:ilvl w:val="0"/>
          <w:numId w:val="1"/>
        </w:numPr>
        <w:ind w:leftChars="0"/>
      </w:pPr>
      <w:r>
        <w:rPr>
          <w:rFonts w:hint="eastAsia"/>
        </w:rPr>
        <w:t>選定スケジュール及び方法</w:t>
      </w:r>
    </w:p>
    <w:p w:rsidR="00CF12EF" w:rsidRDefault="00CF12EF" w:rsidP="00CF12EF">
      <w:pPr>
        <w:pStyle w:val="a3"/>
        <w:numPr>
          <w:ilvl w:val="1"/>
          <w:numId w:val="1"/>
        </w:numPr>
        <w:ind w:leftChars="0"/>
      </w:pPr>
      <w:r>
        <w:rPr>
          <w:rFonts w:hint="eastAsia"/>
        </w:rPr>
        <w:t>出店候補者の決定方法</w:t>
      </w:r>
    </w:p>
    <w:p w:rsidR="004919B7" w:rsidRDefault="00B14A91" w:rsidP="004919B7">
      <w:pPr>
        <w:pStyle w:val="a3"/>
        <w:ind w:leftChars="0" w:left="780"/>
      </w:pPr>
      <w:r w:rsidRPr="00B14A91">
        <w:rPr>
          <w:rFonts w:hint="eastAsia"/>
        </w:rPr>
        <w:t>「渚の交番拠点施設」における飲食店の出店者募集プロポーザル</w:t>
      </w:r>
      <w:r>
        <w:rPr>
          <w:rFonts w:hint="eastAsia"/>
        </w:rPr>
        <w:t>選定審査委員会（以下「選定委員会」という）を設置し、</w:t>
      </w:r>
      <w:r w:rsidR="00EB3272">
        <w:rPr>
          <w:rFonts w:hint="eastAsia"/>
        </w:rPr>
        <w:t>事業</w:t>
      </w:r>
      <w:r w:rsidR="00493CC6">
        <w:rPr>
          <w:rFonts w:hint="eastAsia"/>
        </w:rPr>
        <w:t>提案書を基に、プレゼンテーション及びヒアリング審査を実施し、総合的に最も優れた提案者を</w:t>
      </w:r>
      <w:r w:rsidR="004919B7">
        <w:rPr>
          <w:rFonts w:hint="eastAsia"/>
        </w:rPr>
        <w:t>出店候補者として決定します。</w:t>
      </w:r>
    </w:p>
    <w:p w:rsidR="004919B7" w:rsidRDefault="004919B7" w:rsidP="004919B7"/>
    <w:p w:rsidR="004919B7" w:rsidRDefault="004919B7" w:rsidP="004919B7">
      <w:pPr>
        <w:pStyle w:val="a3"/>
        <w:numPr>
          <w:ilvl w:val="1"/>
          <w:numId w:val="1"/>
        </w:numPr>
        <w:ind w:leftChars="0"/>
      </w:pPr>
      <w:r>
        <w:rPr>
          <w:rFonts w:hint="eastAsia"/>
        </w:rPr>
        <w:t>プレゼンテーション及びヒアリング審査</w:t>
      </w:r>
    </w:p>
    <w:tbl>
      <w:tblPr>
        <w:tblStyle w:val="a4"/>
        <w:tblW w:w="0" w:type="auto"/>
        <w:tblInd w:w="420" w:type="dxa"/>
        <w:tblLook w:val="04A0" w:firstRow="1" w:lastRow="0" w:firstColumn="1" w:lastColumn="0" w:noHBand="0" w:noVBand="1"/>
      </w:tblPr>
      <w:tblGrid>
        <w:gridCol w:w="1276"/>
        <w:gridCol w:w="6798"/>
      </w:tblGrid>
      <w:tr w:rsidR="0065248A" w:rsidTr="0065248A">
        <w:tc>
          <w:tcPr>
            <w:tcW w:w="1276" w:type="dxa"/>
          </w:tcPr>
          <w:p w:rsidR="0065248A" w:rsidRDefault="0065248A" w:rsidP="0065248A">
            <w:pPr>
              <w:jc w:val="center"/>
            </w:pPr>
            <w:r>
              <w:rPr>
                <w:rFonts w:hint="eastAsia"/>
              </w:rPr>
              <w:t>実施時期</w:t>
            </w:r>
          </w:p>
        </w:tc>
        <w:tc>
          <w:tcPr>
            <w:tcW w:w="6798" w:type="dxa"/>
          </w:tcPr>
          <w:p w:rsidR="0065248A" w:rsidRDefault="00352468" w:rsidP="004919B7">
            <w:r>
              <w:rPr>
                <w:rFonts w:hint="eastAsia"/>
              </w:rPr>
              <w:t>令和2年12</w:t>
            </w:r>
            <w:r w:rsidR="003806ED">
              <w:rPr>
                <w:rFonts w:hint="eastAsia"/>
              </w:rPr>
              <w:t>月中</w:t>
            </w:r>
            <w:r>
              <w:rPr>
                <w:rFonts w:hint="eastAsia"/>
              </w:rPr>
              <w:t>旬</w:t>
            </w:r>
            <w:r w:rsidR="003806ED">
              <w:rPr>
                <w:rFonts w:hint="eastAsia"/>
              </w:rPr>
              <w:t>～下旬</w:t>
            </w:r>
          </w:p>
        </w:tc>
      </w:tr>
      <w:tr w:rsidR="0065248A" w:rsidTr="0065248A">
        <w:tc>
          <w:tcPr>
            <w:tcW w:w="1276" w:type="dxa"/>
          </w:tcPr>
          <w:p w:rsidR="0065248A" w:rsidRDefault="0065248A" w:rsidP="0065248A">
            <w:pPr>
              <w:jc w:val="center"/>
            </w:pPr>
            <w:r>
              <w:rPr>
                <w:rFonts w:hint="eastAsia"/>
              </w:rPr>
              <w:t>通知内容</w:t>
            </w:r>
          </w:p>
        </w:tc>
        <w:tc>
          <w:tcPr>
            <w:tcW w:w="6798" w:type="dxa"/>
          </w:tcPr>
          <w:p w:rsidR="0065248A" w:rsidRDefault="00352468" w:rsidP="004919B7">
            <w:r>
              <w:rPr>
                <w:rFonts w:hint="eastAsia"/>
              </w:rPr>
              <w:t>日時、会場、方法等を応募者に文書で通知します。</w:t>
            </w:r>
          </w:p>
        </w:tc>
      </w:tr>
      <w:tr w:rsidR="0065248A" w:rsidTr="0065248A">
        <w:tc>
          <w:tcPr>
            <w:tcW w:w="1276" w:type="dxa"/>
          </w:tcPr>
          <w:p w:rsidR="0065248A" w:rsidRDefault="0065248A" w:rsidP="0065248A">
            <w:pPr>
              <w:jc w:val="center"/>
            </w:pPr>
            <w:r>
              <w:rPr>
                <w:rFonts w:hint="eastAsia"/>
              </w:rPr>
              <w:lastRenderedPageBreak/>
              <w:t>実施方法</w:t>
            </w:r>
          </w:p>
        </w:tc>
        <w:tc>
          <w:tcPr>
            <w:tcW w:w="6798" w:type="dxa"/>
          </w:tcPr>
          <w:p w:rsidR="0065248A" w:rsidRDefault="00EB3272" w:rsidP="004919B7">
            <w:r>
              <w:rPr>
                <w:rFonts w:hint="eastAsia"/>
              </w:rPr>
              <w:t>事業</w:t>
            </w:r>
            <w:r w:rsidR="00352468">
              <w:rPr>
                <w:rFonts w:hint="eastAsia"/>
              </w:rPr>
              <w:t>提案書を基に、プレゼンテーション及びヒアリングを行います。</w:t>
            </w:r>
          </w:p>
        </w:tc>
      </w:tr>
    </w:tbl>
    <w:p w:rsidR="004919B7" w:rsidRDefault="004919B7" w:rsidP="004919B7">
      <w:pPr>
        <w:ind w:left="420"/>
      </w:pPr>
    </w:p>
    <w:p w:rsidR="0065248A" w:rsidRDefault="0065248A" w:rsidP="0065248A">
      <w:pPr>
        <w:pStyle w:val="a3"/>
        <w:numPr>
          <w:ilvl w:val="1"/>
          <w:numId w:val="1"/>
        </w:numPr>
        <w:ind w:leftChars="0"/>
      </w:pPr>
      <w:r>
        <w:rPr>
          <w:rFonts w:hint="eastAsia"/>
        </w:rPr>
        <w:t>出店候補者の決定</w:t>
      </w:r>
    </w:p>
    <w:tbl>
      <w:tblPr>
        <w:tblStyle w:val="a4"/>
        <w:tblW w:w="0" w:type="auto"/>
        <w:tblInd w:w="420" w:type="dxa"/>
        <w:tblLook w:val="04A0" w:firstRow="1" w:lastRow="0" w:firstColumn="1" w:lastColumn="0" w:noHBand="0" w:noVBand="1"/>
      </w:tblPr>
      <w:tblGrid>
        <w:gridCol w:w="1276"/>
        <w:gridCol w:w="6798"/>
      </w:tblGrid>
      <w:tr w:rsidR="0065248A" w:rsidTr="0065248A">
        <w:tc>
          <w:tcPr>
            <w:tcW w:w="1276" w:type="dxa"/>
          </w:tcPr>
          <w:p w:rsidR="0065248A" w:rsidRDefault="0065248A" w:rsidP="0065248A">
            <w:pPr>
              <w:jc w:val="center"/>
            </w:pPr>
            <w:r>
              <w:rPr>
                <w:rFonts w:hint="eastAsia"/>
              </w:rPr>
              <w:t>通知時期</w:t>
            </w:r>
          </w:p>
        </w:tc>
        <w:tc>
          <w:tcPr>
            <w:tcW w:w="6798" w:type="dxa"/>
          </w:tcPr>
          <w:p w:rsidR="0065248A" w:rsidRDefault="00352468" w:rsidP="0065248A">
            <w:r>
              <w:rPr>
                <w:rFonts w:hint="eastAsia"/>
              </w:rPr>
              <w:t>令和2年12月下旬</w:t>
            </w:r>
          </w:p>
        </w:tc>
      </w:tr>
      <w:tr w:rsidR="0065248A" w:rsidTr="0065248A">
        <w:tc>
          <w:tcPr>
            <w:tcW w:w="1276" w:type="dxa"/>
          </w:tcPr>
          <w:p w:rsidR="0065248A" w:rsidRDefault="0065248A" w:rsidP="0065248A">
            <w:pPr>
              <w:jc w:val="center"/>
            </w:pPr>
            <w:r>
              <w:rPr>
                <w:rFonts w:hint="eastAsia"/>
              </w:rPr>
              <w:t>通知方法</w:t>
            </w:r>
          </w:p>
        </w:tc>
        <w:tc>
          <w:tcPr>
            <w:tcW w:w="6798" w:type="dxa"/>
          </w:tcPr>
          <w:p w:rsidR="0065248A" w:rsidRDefault="001553E2" w:rsidP="0065248A">
            <w:r>
              <w:rPr>
                <w:rFonts w:hint="eastAsia"/>
              </w:rPr>
              <w:t>出店候補者にのみ文書で通知します。</w:t>
            </w:r>
          </w:p>
        </w:tc>
      </w:tr>
      <w:tr w:rsidR="0065248A" w:rsidTr="0065248A">
        <w:tc>
          <w:tcPr>
            <w:tcW w:w="1276" w:type="dxa"/>
          </w:tcPr>
          <w:p w:rsidR="0065248A" w:rsidRDefault="0065248A" w:rsidP="0065248A">
            <w:pPr>
              <w:jc w:val="center"/>
            </w:pPr>
            <w:r>
              <w:rPr>
                <w:rFonts w:hint="eastAsia"/>
              </w:rPr>
              <w:t>結果の公表</w:t>
            </w:r>
          </w:p>
        </w:tc>
        <w:tc>
          <w:tcPr>
            <w:tcW w:w="6798" w:type="dxa"/>
          </w:tcPr>
          <w:p w:rsidR="0065248A" w:rsidRDefault="001553E2" w:rsidP="0065248A">
            <w:r>
              <w:rPr>
                <w:rFonts w:hint="eastAsia"/>
              </w:rPr>
              <w:t>審査結果については、HPで公表します。</w:t>
            </w:r>
          </w:p>
        </w:tc>
      </w:tr>
      <w:tr w:rsidR="0065248A" w:rsidTr="0065248A">
        <w:tc>
          <w:tcPr>
            <w:tcW w:w="1276" w:type="dxa"/>
          </w:tcPr>
          <w:p w:rsidR="0065248A" w:rsidRDefault="0065248A" w:rsidP="0065248A">
            <w:pPr>
              <w:jc w:val="center"/>
            </w:pPr>
            <w:r>
              <w:rPr>
                <w:rFonts w:hint="eastAsia"/>
              </w:rPr>
              <w:t>備考</w:t>
            </w:r>
          </w:p>
        </w:tc>
        <w:tc>
          <w:tcPr>
            <w:tcW w:w="6798" w:type="dxa"/>
          </w:tcPr>
          <w:p w:rsidR="0065248A" w:rsidRDefault="001553E2" w:rsidP="0065248A">
            <w:r>
              <w:rPr>
                <w:rFonts w:hint="eastAsia"/>
              </w:rPr>
              <w:t>審査結果に関する問合せ及び異議申し立ては受け付けません。</w:t>
            </w:r>
          </w:p>
        </w:tc>
      </w:tr>
    </w:tbl>
    <w:p w:rsidR="0065248A" w:rsidRDefault="0065248A" w:rsidP="0065248A"/>
    <w:p w:rsidR="0065248A" w:rsidRDefault="0065248A" w:rsidP="0065248A">
      <w:r>
        <w:rPr>
          <w:rFonts w:hint="eastAsia"/>
        </w:rPr>
        <w:t>１１．その他</w:t>
      </w:r>
    </w:p>
    <w:p w:rsidR="00980409" w:rsidRDefault="00980409" w:rsidP="003806ED">
      <w:pPr>
        <w:ind w:left="735" w:hangingChars="350" w:hanging="735"/>
      </w:pPr>
      <w:r>
        <w:rPr>
          <w:rFonts w:hint="eastAsia"/>
        </w:rPr>
        <w:t xml:space="preserve">　　(1)参加申請書受理後に辞退する場合は、</w:t>
      </w:r>
      <w:r w:rsidR="003806ED">
        <w:rPr>
          <w:rFonts w:hint="eastAsia"/>
        </w:rPr>
        <w:t>プロポーザル</w:t>
      </w:r>
      <w:r>
        <w:rPr>
          <w:rFonts w:hint="eastAsia"/>
        </w:rPr>
        <w:t>参加辞退届（様式第6号）を提出してください。</w:t>
      </w:r>
    </w:p>
    <w:p w:rsidR="00620268" w:rsidRDefault="00620268" w:rsidP="0065248A">
      <w:r>
        <w:rPr>
          <w:rFonts w:hint="eastAsia"/>
        </w:rPr>
        <w:t xml:space="preserve">　　(2)出店候補者が次に掲げる事項に該当したときには、出店候補者の決定を取り消すこ</w:t>
      </w:r>
    </w:p>
    <w:p w:rsidR="00620268" w:rsidRDefault="00620268" w:rsidP="0065248A">
      <w:r>
        <w:rPr>
          <w:rFonts w:hint="eastAsia"/>
        </w:rPr>
        <w:t xml:space="preserve">　　　 とがあります。</w:t>
      </w:r>
    </w:p>
    <w:p w:rsidR="00620268" w:rsidRDefault="00620268" w:rsidP="00620268">
      <w:pPr>
        <w:pStyle w:val="a3"/>
        <w:numPr>
          <w:ilvl w:val="0"/>
          <w:numId w:val="4"/>
        </w:numPr>
        <w:ind w:leftChars="0"/>
      </w:pPr>
      <w:r>
        <w:rPr>
          <w:rFonts w:hint="eastAsia"/>
        </w:rPr>
        <w:t>出店候補者の資金事情の変化等により店舗の設置・運営の履行が困難であると</w:t>
      </w:r>
      <w:r w:rsidR="00D175D6">
        <w:rPr>
          <w:rFonts w:hint="eastAsia"/>
        </w:rPr>
        <w:t>「</w:t>
      </w:r>
      <w:r>
        <w:rPr>
          <w:rFonts w:hint="eastAsia"/>
        </w:rPr>
        <w:t>みんなでびぜん</w:t>
      </w:r>
      <w:r w:rsidR="00D175D6">
        <w:rPr>
          <w:rFonts w:hint="eastAsia"/>
        </w:rPr>
        <w:t>」</w:t>
      </w:r>
      <w:r>
        <w:rPr>
          <w:rFonts w:hint="eastAsia"/>
        </w:rPr>
        <w:t>が判断したとき。</w:t>
      </w:r>
    </w:p>
    <w:p w:rsidR="00620268" w:rsidRDefault="00620268" w:rsidP="00620268">
      <w:pPr>
        <w:pStyle w:val="a3"/>
        <w:numPr>
          <w:ilvl w:val="0"/>
          <w:numId w:val="4"/>
        </w:numPr>
        <w:ind w:leftChars="0"/>
      </w:pPr>
      <w:r>
        <w:rPr>
          <w:rFonts w:hint="eastAsia"/>
        </w:rPr>
        <w:t>著しく社会的信用を損なう行為等により、出店候補者が出店者としてふさわしくないと</w:t>
      </w:r>
      <w:r w:rsidR="00D175D6">
        <w:rPr>
          <w:rFonts w:hint="eastAsia"/>
        </w:rPr>
        <w:t>「</w:t>
      </w:r>
      <w:r>
        <w:rPr>
          <w:rFonts w:hint="eastAsia"/>
        </w:rPr>
        <w:t>みんなでびぜん</w:t>
      </w:r>
      <w:r w:rsidR="00D175D6">
        <w:rPr>
          <w:rFonts w:hint="eastAsia"/>
        </w:rPr>
        <w:t>」</w:t>
      </w:r>
      <w:r>
        <w:rPr>
          <w:rFonts w:hint="eastAsia"/>
        </w:rPr>
        <w:t>が判断したとき。</w:t>
      </w:r>
    </w:p>
    <w:p w:rsidR="00620268" w:rsidRPr="00620268" w:rsidRDefault="00620268" w:rsidP="00620268">
      <w:pPr>
        <w:pStyle w:val="a3"/>
        <w:numPr>
          <w:ilvl w:val="0"/>
          <w:numId w:val="4"/>
        </w:numPr>
        <w:ind w:leftChars="0"/>
      </w:pPr>
      <w:r>
        <w:rPr>
          <w:rFonts w:hint="eastAsia"/>
        </w:rPr>
        <w:t>出店候補者が応募者の資格を喪失したとき。</w:t>
      </w:r>
    </w:p>
    <w:sectPr w:rsidR="00620268" w:rsidRPr="0062026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EE" w:rsidRDefault="00D05AEE" w:rsidP="002C2A8A">
      <w:r>
        <w:separator/>
      </w:r>
    </w:p>
  </w:endnote>
  <w:endnote w:type="continuationSeparator" w:id="0">
    <w:p w:rsidR="00D05AEE" w:rsidRDefault="00D05AEE" w:rsidP="002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73215"/>
      <w:docPartObj>
        <w:docPartGallery w:val="Page Numbers (Bottom of Page)"/>
        <w:docPartUnique/>
      </w:docPartObj>
    </w:sdtPr>
    <w:sdtEndPr/>
    <w:sdtContent>
      <w:p w:rsidR="002C2A8A" w:rsidRDefault="002C2A8A">
        <w:pPr>
          <w:pStyle w:val="aa"/>
          <w:jc w:val="center"/>
        </w:pPr>
        <w:r>
          <w:fldChar w:fldCharType="begin"/>
        </w:r>
        <w:r>
          <w:instrText>PAGE   \* MERGEFORMAT</w:instrText>
        </w:r>
        <w:r>
          <w:fldChar w:fldCharType="separate"/>
        </w:r>
        <w:r w:rsidR="003C4D07" w:rsidRPr="003C4D07">
          <w:rPr>
            <w:noProof/>
            <w:lang w:val="ja-JP"/>
          </w:rPr>
          <w:t>1</w:t>
        </w:r>
        <w:r>
          <w:fldChar w:fldCharType="end"/>
        </w:r>
      </w:p>
    </w:sdtContent>
  </w:sdt>
  <w:p w:rsidR="002C2A8A" w:rsidRDefault="002C2A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EE" w:rsidRDefault="00D05AEE" w:rsidP="002C2A8A">
      <w:r>
        <w:separator/>
      </w:r>
    </w:p>
  </w:footnote>
  <w:footnote w:type="continuationSeparator" w:id="0">
    <w:p w:rsidR="00D05AEE" w:rsidRDefault="00D05AEE" w:rsidP="002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61CD"/>
    <w:multiLevelType w:val="hybridMultilevel"/>
    <w:tmpl w:val="E264AD52"/>
    <w:lvl w:ilvl="0" w:tplc="81C6EC80">
      <w:start w:val="1"/>
      <w:numFmt w:val="decimalFullWidth"/>
      <w:lvlText w:val="%1．"/>
      <w:lvlJc w:val="left"/>
      <w:pPr>
        <w:ind w:left="420" w:hanging="420"/>
      </w:pPr>
      <w:rPr>
        <w:rFonts w:hint="default"/>
      </w:rPr>
    </w:lvl>
    <w:lvl w:ilvl="1" w:tplc="C0B68E6C">
      <w:start w:val="1"/>
      <w:numFmt w:val="decimal"/>
      <w:lvlText w:val="(%2)"/>
      <w:lvlJc w:val="left"/>
      <w:pPr>
        <w:ind w:left="780" w:hanging="360"/>
      </w:pPr>
      <w:rPr>
        <w:rFonts w:hint="default"/>
      </w:rPr>
    </w:lvl>
    <w:lvl w:ilvl="2" w:tplc="BF1C231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CB7B8C"/>
    <w:multiLevelType w:val="hybridMultilevel"/>
    <w:tmpl w:val="FC3AFB50"/>
    <w:lvl w:ilvl="0" w:tplc="6D4C95A6">
      <w:start w:val="1"/>
      <w:numFmt w:val="decimal"/>
      <w:lvlText w:val="(%1)"/>
      <w:lvlJc w:val="left"/>
      <w:pPr>
        <w:ind w:left="570" w:hanging="360"/>
      </w:pPr>
      <w:rPr>
        <w:rFonts w:hint="default"/>
      </w:rPr>
    </w:lvl>
    <w:lvl w:ilvl="1" w:tplc="F6AA60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F52FB"/>
    <w:multiLevelType w:val="hybridMultilevel"/>
    <w:tmpl w:val="569C06B4"/>
    <w:lvl w:ilvl="0" w:tplc="0D189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E901E7"/>
    <w:multiLevelType w:val="hybridMultilevel"/>
    <w:tmpl w:val="78C820D2"/>
    <w:lvl w:ilvl="0" w:tplc="EF645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257BFD"/>
    <w:multiLevelType w:val="hybridMultilevel"/>
    <w:tmpl w:val="37B6B3FA"/>
    <w:lvl w:ilvl="0" w:tplc="58481342">
      <w:start w:val="1"/>
      <w:numFmt w:val="decimal"/>
      <w:lvlText w:val="(%1)"/>
      <w:lvlJc w:val="left"/>
      <w:pPr>
        <w:ind w:left="570" w:hanging="360"/>
      </w:pPr>
      <w:rPr>
        <w:rFonts w:hint="default"/>
      </w:rPr>
    </w:lvl>
    <w:lvl w:ilvl="1" w:tplc="05A27AC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162221"/>
    <w:multiLevelType w:val="hybridMultilevel"/>
    <w:tmpl w:val="BD469D54"/>
    <w:lvl w:ilvl="0" w:tplc="E408A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A2"/>
    <w:rsid w:val="00012AFA"/>
    <w:rsid w:val="000167A3"/>
    <w:rsid w:val="000400C8"/>
    <w:rsid w:val="00045594"/>
    <w:rsid w:val="00066DEC"/>
    <w:rsid w:val="000D34BF"/>
    <w:rsid w:val="000E716F"/>
    <w:rsid w:val="00113DF5"/>
    <w:rsid w:val="0013231A"/>
    <w:rsid w:val="001553E2"/>
    <w:rsid w:val="001B0FC5"/>
    <w:rsid w:val="001B5DD6"/>
    <w:rsid w:val="002113DB"/>
    <w:rsid w:val="002268CE"/>
    <w:rsid w:val="00244AEE"/>
    <w:rsid w:val="002667D0"/>
    <w:rsid w:val="00285D99"/>
    <w:rsid w:val="00286FA5"/>
    <w:rsid w:val="00287C12"/>
    <w:rsid w:val="002A48F2"/>
    <w:rsid w:val="002C2A8A"/>
    <w:rsid w:val="002D47AA"/>
    <w:rsid w:val="00305B65"/>
    <w:rsid w:val="003209BB"/>
    <w:rsid w:val="00352468"/>
    <w:rsid w:val="00362075"/>
    <w:rsid w:val="003640C9"/>
    <w:rsid w:val="003806ED"/>
    <w:rsid w:val="00390C30"/>
    <w:rsid w:val="003A5333"/>
    <w:rsid w:val="003B3A3E"/>
    <w:rsid w:val="003C4D07"/>
    <w:rsid w:val="003D7A22"/>
    <w:rsid w:val="004707BF"/>
    <w:rsid w:val="004719C7"/>
    <w:rsid w:val="00481EAB"/>
    <w:rsid w:val="004919B7"/>
    <w:rsid w:val="00493CC6"/>
    <w:rsid w:val="004977B0"/>
    <w:rsid w:val="004C4CC6"/>
    <w:rsid w:val="004D5CFD"/>
    <w:rsid w:val="004E7643"/>
    <w:rsid w:val="004F04BA"/>
    <w:rsid w:val="005362A2"/>
    <w:rsid w:val="005C70E6"/>
    <w:rsid w:val="006132BA"/>
    <w:rsid w:val="00620268"/>
    <w:rsid w:val="0065248A"/>
    <w:rsid w:val="006B704A"/>
    <w:rsid w:val="006E0E0B"/>
    <w:rsid w:val="006E76E4"/>
    <w:rsid w:val="00753A4F"/>
    <w:rsid w:val="00771513"/>
    <w:rsid w:val="00791719"/>
    <w:rsid w:val="007D280F"/>
    <w:rsid w:val="00861172"/>
    <w:rsid w:val="008668E5"/>
    <w:rsid w:val="00872F49"/>
    <w:rsid w:val="00917DBC"/>
    <w:rsid w:val="0093138A"/>
    <w:rsid w:val="0093539A"/>
    <w:rsid w:val="00946280"/>
    <w:rsid w:val="009624DC"/>
    <w:rsid w:val="00973D11"/>
    <w:rsid w:val="00980409"/>
    <w:rsid w:val="00990DBB"/>
    <w:rsid w:val="009B3616"/>
    <w:rsid w:val="009C0B8E"/>
    <w:rsid w:val="009C69CC"/>
    <w:rsid w:val="009E5502"/>
    <w:rsid w:val="00A36E27"/>
    <w:rsid w:val="00A724F2"/>
    <w:rsid w:val="00A7543C"/>
    <w:rsid w:val="00AC75FE"/>
    <w:rsid w:val="00AF03E4"/>
    <w:rsid w:val="00B14A91"/>
    <w:rsid w:val="00B14EFF"/>
    <w:rsid w:val="00B51B91"/>
    <w:rsid w:val="00B52646"/>
    <w:rsid w:val="00B63C63"/>
    <w:rsid w:val="00B93C52"/>
    <w:rsid w:val="00B94C28"/>
    <w:rsid w:val="00BA59A9"/>
    <w:rsid w:val="00BE3AF3"/>
    <w:rsid w:val="00C16670"/>
    <w:rsid w:val="00C50DF3"/>
    <w:rsid w:val="00C53B43"/>
    <w:rsid w:val="00C61DC7"/>
    <w:rsid w:val="00C70CC6"/>
    <w:rsid w:val="00C91493"/>
    <w:rsid w:val="00CA2D1C"/>
    <w:rsid w:val="00CF12EF"/>
    <w:rsid w:val="00CF2106"/>
    <w:rsid w:val="00D05AEE"/>
    <w:rsid w:val="00D175D6"/>
    <w:rsid w:val="00D4177C"/>
    <w:rsid w:val="00D70338"/>
    <w:rsid w:val="00D80A2D"/>
    <w:rsid w:val="00DB4272"/>
    <w:rsid w:val="00E607D1"/>
    <w:rsid w:val="00E76633"/>
    <w:rsid w:val="00E8389D"/>
    <w:rsid w:val="00E961C0"/>
    <w:rsid w:val="00EA1EC3"/>
    <w:rsid w:val="00EB3272"/>
    <w:rsid w:val="00EC5667"/>
    <w:rsid w:val="00ED226D"/>
    <w:rsid w:val="00F3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0D540A-685D-4C9B-8D18-AD17D908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C0"/>
    <w:pPr>
      <w:ind w:leftChars="400" w:left="840"/>
    </w:pPr>
  </w:style>
  <w:style w:type="table" w:styleId="a4">
    <w:name w:val="Table Grid"/>
    <w:basedOn w:val="a1"/>
    <w:uiPriority w:val="39"/>
    <w:rsid w:val="002A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53B43"/>
    <w:rPr>
      <w:color w:val="0563C1" w:themeColor="hyperlink"/>
      <w:u w:val="single"/>
    </w:rPr>
  </w:style>
  <w:style w:type="paragraph" w:styleId="a6">
    <w:name w:val="Balloon Text"/>
    <w:basedOn w:val="a"/>
    <w:link w:val="a7"/>
    <w:uiPriority w:val="99"/>
    <w:semiHidden/>
    <w:unhideWhenUsed/>
    <w:rsid w:val="00DB42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4272"/>
    <w:rPr>
      <w:rFonts w:asciiTheme="majorHAnsi" w:eastAsiaTheme="majorEastAsia" w:hAnsiTheme="majorHAnsi" w:cstheme="majorBidi"/>
      <w:sz w:val="18"/>
      <w:szCs w:val="18"/>
    </w:rPr>
  </w:style>
  <w:style w:type="paragraph" w:styleId="a8">
    <w:name w:val="header"/>
    <w:basedOn w:val="a"/>
    <w:link w:val="a9"/>
    <w:uiPriority w:val="99"/>
    <w:unhideWhenUsed/>
    <w:rsid w:val="002C2A8A"/>
    <w:pPr>
      <w:tabs>
        <w:tab w:val="center" w:pos="4252"/>
        <w:tab w:val="right" w:pos="8504"/>
      </w:tabs>
      <w:snapToGrid w:val="0"/>
    </w:pPr>
  </w:style>
  <w:style w:type="character" w:customStyle="1" w:styleId="a9">
    <w:name w:val="ヘッダー (文字)"/>
    <w:basedOn w:val="a0"/>
    <w:link w:val="a8"/>
    <w:uiPriority w:val="99"/>
    <w:rsid w:val="002C2A8A"/>
  </w:style>
  <w:style w:type="paragraph" w:styleId="aa">
    <w:name w:val="footer"/>
    <w:basedOn w:val="a"/>
    <w:link w:val="ab"/>
    <w:uiPriority w:val="99"/>
    <w:unhideWhenUsed/>
    <w:rsid w:val="002C2A8A"/>
    <w:pPr>
      <w:tabs>
        <w:tab w:val="center" w:pos="4252"/>
        <w:tab w:val="right" w:pos="8504"/>
      </w:tabs>
      <w:snapToGrid w:val="0"/>
    </w:pPr>
  </w:style>
  <w:style w:type="character" w:customStyle="1" w:styleId="ab">
    <w:name w:val="フッター (文字)"/>
    <w:basedOn w:val="a0"/>
    <w:link w:val="aa"/>
    <w:uiPriority w:val="99"/>
    <w:rsid w:val="002C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biz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7228-1FFA-44E7-942E-647D9BE8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3</cp:revision>
  <cp:lastPrinted>2020-11-05T05:20:00Z</cp:lastPrinted>
  <dcterms:created xsi:type="dcterms:W3CDTF">2020-11-19T00:24:00Z</dcterms:created>
  <dcterms:modified xsi:type="dcterms:W3CDTF">2020-11-20T02:42:00Z</dcterms:modified>
</cp:coreProperties>
</file>